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block-16351885"/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84.75pt" o:ole="">
            <v:imagedata r:id="rId7" o:title=""/>
          </v:shape>
          <o:OLEObject Type="Embed" ProgID="Acrobat.Document.11" ShapeID="_x0000_i1025" DrawAspect="Content" ObjectID="_1765795435" r:id="rId8"/>
        </w:object>
      </w:r>
      <w:bookmarkStart w:id="1" w:name="_GoBack"/>
      <w:bookmarkEnd w:id="1"/>
    </w:p>
    <w:p>
      <w:pPr>
        <w:spacing w:after="0"/>
        <w:ind w:left="120"/>
        <w:jc w:val="both"/>
      </w:pPr>
      <w:bookmarkStart w:id="2" w:name="block-16351882"/>
      <w:bookmarkEnd w:id="0"/>
      <w:r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</w:t>
      </w:r>
      <w:r>
        <w:rPr>
          <w:rFonts w:ascii="Times New Roman" w:hAnsi="Times New Roman"/>
          <w:sz w:val="28"/>
        </w:rPr>
        <w:lastRenderedPageBreak/>
        <w:t xml:space="preserve">искусства художественно-эстетическое отношение к миру </w:t>
      </w:r>
      <w:proofErr w:type="gramStart"/>
      <w:r>
        <w:rPr>
          <w:rFonts w:ascii="Times New Roman" w:hAnsi="Times New Roman"/>
          <w:sz w:val="28"/>
        </w:rPr>
        <w:t>формируется</w:t>
      </w:r>
      <w:proofErr w:type="gramEnd"/>
      <w:r>
        <w:rPr>
          <w:rFonts w:ascii="Times New Roman" w:hAnsi="Times New Roman"/>
          <w:sz w:val="28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‌</w:t>
      </w:r>
      <w:bookmarkStart w:id="3" w:name="2de083b3-1f31-409f-b177-a515047f5be6"/>
      <w:r>
        <w:rPr>
          <w:rFonts w:ascii="Times New Roman" w:hAnsi="Times New Roman"/>
          <w:sz w:val="28"/>
        </w:rPr>
        <w:t xml:space="preserve">Общее число часов, </w:t>
      </w:r>
      <w:proofErr w:type="gramStart"/>
      <w:r>
        <w:rPr>
          <w:rFonts w:ascii="Times New Roman" w:hAnsi="Times New Roman"/>
          <w:sz w:val="28"/>
        </w:rPr>
        <w:t>отведённых</w:t>
      </w:r>
      <w:proofErr w:type="gramEnd"/>
      <w:r>
        <w:rPr>
          <w:rFonts w:ascii="Times New Roman" w:hAnsi="Times New Roman"/>
          <w:sz w:val="28"/>
        </w:rPr>
        <w:t xml:space="preserve">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>
        <w:rPr>
          <w:rFonts w:ascii="Times New Roman" w:hAnsi="Times New Roman"/>
          <w:sz w:val="28"/>
        </w:rPr>
        <w:t>‌‌</w:t>
      </w:r>
    </w:p>
    <w:p>
      <w:pPr>
        <w:spacing w:after="0"/>
        <w:ind w:left="120"/>
        <w:jc w:val="both"/>
      </w:pP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  <w:jc w:val="both"/>
      </w:pPr>
      <w:bookmarkStart w:id="4" w:name="block-16351886"/>
      <w:bookmarkEnd w:id="2"/>
      <w:r>
        <w:rPr>
          <w:rFonts w:ascii="Times New Roman" w:hAnsi="Times New Roman"/>
          <w:b/>
          <w:sz w:val="28"/>
        </w:rPr>
        <w:lastRenderedPageBreak/>
        <w:t>СОДЕРЖАНИЕ ОБУЧЕНИЯ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1 КЛАСС</w:t>
      </w:r>
    </w:p>
    <w:p>
      <w:pPr>
        <w:spacing w:after="0"/>
        <w:ind w:left="120"/>
        <w:jc w:val="both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«Графика»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Рисование с натуры: разные листья и их форма.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«Живопись»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Эмоциональная выразительность цвета, способы выражения настроения в изображаемом сюжете.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Техника монотипии. Представления о симметрии. Развитие воображения.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«Скульптура»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Изображение в объёме. Приёмы работы с пластилином; дощечка, стек, тряпочка.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>
        <w:rPr>
          <w:rFonts w:ascii="Times New Roman" w:hAnsi="Times New Roman"/>
          <w:sz w:val="28"/>
        </w:rPr>
        <w:t>каргопольская</w:t>
      </w:r>
      <w:proofErr w:type="spellEnd"/>
      <w:r>
        <w:rPr>
          <w:rFonts w:ascii="Times New Roman" w:hAnsi="Times New Roman"/>
          <w:sz w:val="28"/>
        </w:rPr>
        <w:t xml:space="preserve"> игрушка или по выбору учителя с учётом местных промыслов).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Бумажная пластика. Овладение первичными приёмами надрезания, закручивания, складывания.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Объёмная аппликация из бумаги и картона.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</w:t>
      </w:r>
      <w:proofErr w:type="gramStart"/>
      <w:r>
        <w:rPr>
          <w:rFonts w:ascii="Times New Roman" w:hAnsi="Times New Roman"/>
          <w:b/>
          <w:sz w:val="28"/>
        </w:rPr>
        <w:t>Декоративно-прикладное</w:t>
      </w:r>
      <w:proofErr w:type="gramEnd"/>
      <w:r>
        <w:rPr>
          <w:rFonts w:ascii="Times New Roman" w:hAnsi="Times New Roman"/>
          <w:b/>
          <w:sz w:val="28"/>
        </w:rPr>
        <w:t xml:space="preserve"> искусство»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>
        <w:rPr>
          <w:rFonts w:ascii="Times New Roman" w:hAnsi="Times New Roman"/>
          <w:sz w:val="28"/>
        </w:rPr>
        <w:t>каргопольская</w:t>
      </w:r>
      <w:proofErr w:type="spellEnd"/>
      <w:r>
        <w:rPr>
          <w:rFonts w:ascii="Times New Roman" w:hAnsi="Times New Roman"/>
          <w:sz w:val="28"/>
        </w:rPr>
        <w:t xml:space="preserve"> игрушка (или по выбору учителя с учётом местных промыслов).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Дизайн предмета: изготовление нарядной упаковки путём складывания бумаги и аппликации.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Оригами – создание игрушки для новогодней ёлки. Приёмы складывания бумаги.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«Архитектура»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«Восприятие произведений искусства»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«Азбука цифровой графики»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Фотографирование мелких деталей природы, выражение ярких зрительных впечатлений.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Обсуждение в условиях урока ученических фотографий, соответствующих изучаемой теме.</w:t>
      </w:r>
    </w:p>
    <w:p>
      <w:pPr>
        <w:spacing w:after="0"/>
        <w:ind w:left="120"/>
      </w:pP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2 КЛАСС</w:t>
      </w:r>
    </w:p>
    <w:p>
      <w:pPr>
        <w:spacing w:after="0"/>
        <w:ind w:left="120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«Графика»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Пастель и мелки – особенности и выразительные свойства графических материалов, приёмы работы.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«Живопись»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Акварель и её свойства. Акварельные кисти. Приёмы работы акварелью.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Цвет тёплый и холодный – цветовой контраст.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Цвет открытый – звонкий и приглушённый, тихий. Эмоциональная выразительность цвета.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Изображение сказочного персонажа с ярко выраженным характером (образ мужской или женский).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«Скульптура»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>
        <w:rPr>
          <w:rFonts w:ascii="Times New Roman" w:hAnsi="Times New Roman"/>
          <w:sz w:val="28"/>
        </w:rPr>
        <w:t>филимоновская</w:t>
      </w:r>
      <w:proofErr w:type="spellEnd"/>
      <w:r>
        <w:rPr>
          <w:rFonts w:ascii="Times New Roman" w:hAnsi="Times New Roman"/>
          <w:sz w:val="28"/>
        </w:rPr>
        <w:t xml:space="preserve"> игрушка, дымковский петух, </w:t>
      </w:r>
      <w:proofErr w:type="spellStart"/>
      <w:r>
        <w:rPr>
          <w:rFonts w:ascii="Times New Roman" w:hAnsi="Times New Roman"/>
          <w:sz w:val="28"/>
        </w:rPr>
        <w:t>каргопольскийПолкан</w:t>
      </w:r>
      <w:proofErr w:type="spellEnd"/>
      <w:r>
        <w:rPr>
          <w:rFonts w:ascii="Times New Roman" w:hAnsi="Times New Roman"/>
          <w:sz w:val="28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</w:t>
      </w:r>
      <w:proofErr w:type="gramStart"/>
      <w:r>
        <w:rPr>
          <w:rFonts w:ascii="Times New Roman" w:hAnsi="Times New Roman"/>
          <w:b/>
          <w:sz w:val="28"/>
        </w:rPr>
        <w:t>Декоративно-прикладное</w:t>
      </w:r>
      <w:proofErr w:type="gramEnd"/>
      <w:r>
        <w:rPr>
          <w:rFonts w:ascii="Times New Roman" w:hAnsi="Times New Roman"/>
          <w:b/>
          <w:sz w:val="28"/>
        </w:rPr>
        <w:t xml:space="preserve"> искусство»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>
        <w:rPr>
          <w:rFonts w:ascii="Times New Roman" w:hAnsi="Times New Roman"/>
          <w:sz w:val="28"/>
        </w:rPr>
        <w:t>филимоновские</w:t>
      </w:r>
      <w:proofErr w:type="spellEnd"/>
      <w:r>
        <w:rPr>
          <w:rFonts w:ascii="Times New Roman" w:hAnsi="Times New Roman"/>
          <w:sz w:val="28"/>
        </w:rPr>
        <w:t xml:space="preserve">, дымковские, </w:t>
      </w:r>
      <w:proofErr w:type="spellStart"/>
      <w:r>
        <w:rPr>
          <w:rFonts w:ascii="Times New Roman" w:hAnsi="Times New Roman"/>
          <w:sz w:val="28"/>
        </w:rPr>
        <w:t>каргопольские</w:t>
      </w:r>
      <w:proofErr w:type="spellEnd"/>
      <w:r>
        <w:rPr>
          <w:rFonts w:ascii="Times New Roman" w:hAnsi="Times New Roman"/>
          <w:sz w:val="28"/>
        </w:rPr>
        <w:t xml:space="preserve"> игрушки (и другие по выбору учителя с учётом местных художественных промыслов).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«Архитектура»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«Восприятие произведений искусства».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Восприятие орнаментальных произведений прикладного искусства (например, кружево, шитьё, резьба и роспись).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>
        <w:rPr>
          <w:rFonts w:ascii="Times New Roman" w:hAnsi="Times New Roman"/>
          <w:sz w:val="28"/>
        </w:rPr>
        <w:t>Ватагина</w:t>
      </w:r>
      <w:proofErr w:type="spellEnd"/>
      <w:r>
        <w:rPr>
          <w:rFonts w:ascii="Times New Roman" w:hAnsi="Times New Roman"/>
          <w:sz w:val="28"/>
        </w:rPr>
        <w:t xml:space="preserve">, Е. И. </w:t>
      </w:r>
      <w:proofErr w:type="spellStart"/>
      <w:r>
        <w:rPr>
          <w:rFonts w:ascii="Times New Roman" w:hAnsi="Times New Roman"/>
          <w:sz w:val="28"/>
        </w:rPr>
        <w:t>Чарушина</w:t>
      </w:r>
      <w:proofErr w:type="spellEnd"/>
      <w:r>
        <w:rPr>
          <w:rFonts w:ascii="Times New Roman" w:hAnsi="Times New Roman"/>
          <w:sz w:val="28"/>
        </w:rPr>
        <w:t xml:space="preserve">) и в скульптуре (произведения В. В. </w:t>
      </w:r>
      <w:proofErr w:type="spellStart"/>
      <w:r>
        <w:rPr>
          <w:rFonts w:ascii="Times New Roman" w:hAnsi="Times New Roman"/>
          <w:sz w:val="28"/>
        </w:rPr>
        <w:t>Ватагина</w:t>
      </w:r>
      <w:proofErr w:type="spellEnd"/>
      <w:r>
        <w:rPr>
          <w:rFonts w:ascii="Times New Roman" w:hAnsi="Times New Roman"/>
          <w:sz w:val="28"/>
        </w:rPr>
        <w:t>). Наблюдение животных с точки зрения их пропорций, характера движения, пластики.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«Азбука цифровой графики».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Компьютерные средства изображения. Виды линий (в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 xml:space="preserve"> или другом графическом редакторе).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>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Освоение инструментов традиционного рисования (карандаш, кисточка, ластик, заливка и другие) в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 xml:space="preserve"> на основе простых сюжетов (например, образ дерева).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Освоение инструментов традиционного рисования в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 xml:space="preserve"> на основе темы «Тёплый и холодный цвета» (например, «Горящий костёр в синей ночи», «Перо жар-птицы»).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​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3 КЛАСС</w:t>
      </w:r>
    </w:p>
    <w:p>
      <w:pPr>
        <w:spacing w:after="0"/>
        <w:ind w:left="120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«Графика»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Эскиз плаката или афиши. Совмещение шрифта и изображения. Особенности композиции плаката.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Транспорт в городе. Рисунки реальных или фантастических машин.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Изображение лица человека. Строение, пропорции, взаиморасположение частей лица.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«Живопись»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«Скульптура»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>
        <w:rPr>
          <w:rFonts w:ascii="Times New Roman" w:hAnsi="Times New Roman"/>
          <w:sz w:val="28"/>
        </w:rPr>
        <w:t>бумагопластики</w:t>
      </w:r>
      <w:proofErr w:type="spellEnd"/>
      <w:r>
        <w:rPr>
          <w:rFonts w:ascii="Times New Roman" w:hAnsi="Times New Roman"/>
          <w:sz w:val="28"/>
        </w:rPr>
        <w:t>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Освоение знаний о видах скульптуры (по назначению) и жанрах скульптуры (по сюжету изображения).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</w:t>
      </w:r>
      <w:proofErr w:type="gramStart"/>
      <w:r>
        <w:rPr>
          <w:rFonts w:ascii="Times New Roman" w:hAnsi="Times New Roman"/>
          <w:b/>
          <w:sz w:val="28"/>
        </w:rPr>
        <w:t>Декоративно-прикладное</w:t>
      </w:r>
      <w:proofErr w:type="gramEnd"/>
      <w:r>
        <w:rPr>
          <w:rFonts w:ascii="Times New Roman" w:hAnsi="Times New Roman"/>
          <w:b/>
          <w:sz w:val="28"/>
        </w:rPr>
        <w:t xml:space="preserve"> искусство»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>
        <w:rPr>
          <w:rFonts w:ascii="Times New Roman" w:hAnsi="Times New Roman"/>
          <w:sz w:val="28"/>
        </w:rPr>
        <w:t>павловопосадских</w:t>
      </w:r>
      <w:proofErr w:type="spellEnd"/>
      <w:r>
        <w:rPr>
          <w:rFonts w:ascii="Times New Roman" w:hAnsi="Times New Roman"/>
          <w:sz w:val="28"/>
        </w:rPr>
        <w:t xml:space="preserve"> платков.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«Архитектура»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</w:t>
      </w:r>
      <w:r>
        <w:rPr>
          <w:rFonts w:ascii="Times New Roman" w:hAnsi="Times New Roman"/>
          <w:sz w:val="28"/>
        </w:rPr>
        <w:lastRenderedPageBreak/>
        <w:t>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«Восприятие произведений искусства»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Виды пространственных искусств: виды определяются по назначению произведений в жизни людей.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>
        <w:rPr>
          <w:rFonts w:ascii="Times New Roman" w:hAnsi="Times New Roman"/>
          <w:sz w:val="28"/>
        </w:rPr>
        <w:t>Саврасова</w:t>
      </w:r>
      <w:proofErr w:type="spellEnd"/>
      <w:r>
        <w:rPr>
          <w:rFonts w:ascii="Times New Roman" w:hAnsi="Times New Roman"/>
          <w:sz w:val="28"/>
        </w:rPr>
        <w:t xml:space="preserve">, В. Д. Поленова, И. К. Айвазовского и других.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«Азбука цифровой графики»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</w:t>
      </w:r>
      <w:r>
        <w:rPr>
          <w:rFonts w:ascii="Times New Roman" w:hAnsi="Times New Roman"/>
          <w:sz w:val="28"/>
        </w:rPr>
        <w:lastRenderedPageBreak/>
        <w:t>раппорт. Вариативное создание орнаментов на основе одного и того же элемента.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Изображение и изучение мимики лица в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 xml:space="preserve"> (или другом графическом редакторе).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Редактирование фотографий в программе </w:t>
      </w:r>
      <w:proofErr w:type="spellStart"/>
      <w:r>
        <w:rPr>
          <w:rFonts w:ascii="Times New Roman" w:hAnsi="Times New Roman"/>
          <w:sz w:val="28"/>
        </w:rPr>
        <w:t>PictureManager</w:t>
      </w:r>
      <w:proofErr w:type="spellEnd"/>
      <w:r>
        <w:rPr>
          <w:rFonts w:ascii="Times New Roman" w:hAnsi="Times New Roman"/>
          <w:sz w:val="28"/>
        </w:rPr>
        <w:t>: изменение яркости, контраста, насыщенности цвета; обрезка, поворот, отражение.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Виртуальные путешествия в главные художественные музеи и музеи местные (по выбору учителя).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4 КЛАСС</w:t>
      </w:r>
    </w:p>
    <w:p>
      <w:pPr>
        <w:spacing w:after="0"/>
        <w:ind w:left="120"/>
      </w:pP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«Графика»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Графическое изображение героев былин, древних легенд, сказок и сказаний разных народов.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«Живопись»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«Скульптура»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</w:t>
      </w:r>
      <w:proofErr w:type="gramStart"/>
      <w:r>
        <w:rPr>
          <w:rFonts w:ascii="Times New Roman" w:hAnsi="Times New Roman"/>
          <w:b/>
          <w:sz w:val="28"/>
        </w:rPr>
        <w:t>Декоративно-прикладное</w:t>
      </w:r>
      <w:proofErr w:type="gramEnd"/>
      <w:r>
        <w:rPr>
          <w:rFonts w:ascii="Times New Roman" w:hAnsi="Times New Roman"/>
          <w:b/>
          <w:sz w:val="28"/>
        </w:rPr>
        <w:t xml:space="preserve"> искусство»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Женский и мужской костюмы в традициях разных народов.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Своеобразие одежды разных эпох и культур.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«Архитектура»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Понимание значения для современных людей сохранения культурного наследия.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«Восприятие произведений искусства»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Произведения В. М. Васнецова, Б. М. </w:t>
      </w:r>
      <w:proofErr w:type="spellStart"/>
      <w:r>
        <w:rPr>
          <w:rFonts w:ascii="Times New Roman" w:hAnsi="Times New Roman"/>
          <w:sz w:val="28"/>
        </w:rPr>
        <w:t>Кустодиева</w:t>
      </w:r>
      <w:proofErr w:type="spellEnd"/>
      <w:r>
        <w:rPr>
          <w:rFonts w:ascii="Times New Roman" w:hAnsi="Times New Roman"/>
          <w:sz w:val="28"/>
        </w:rPr>
        <w:t xml:space="preserve">, А. М. Васнецова, В. И. Сурикова, К. А. Коровина, А. Г. Венецианова, А. П. Рябушкина, И. Я. </w:t>
      </w:r>
      <w:proofErr w:type="spellStart"/>
      <w:r>
        <w:rPr>
          <w:rFonts w:ascii="Times New Roman" w:hAnsi="Times New Roman"/>
          <w:sz w:val="28"/>
        </w:rPr>
        <w:t>Билибина</w:t>
      </w:r>
      <w:proofErr w:type="spellEnd"/>
      <w:r>
        <w:rPr>
          <w:rFonts w:ascii="Times New Roman" w:hAnsi="Times New Roman"/>
          <w:sz w:val="28"/>
        </w:rPr>
        <w:t xml:space="preserve"> на темы истории и традиций русской отечественной культуры.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Художественная</w:t>
      </w:r>
      <w:proofErr w:type="gramEnd"/>
      <w:r>
        <w:rPr>
          <w:rFonts w:ascii="Times New Roman" w:hAnsi="Times New Roman"/>
          <w:sz w:val="28"/>
        </w:rPr>
        <w:t xml:space="preserve">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Памятники национальным героям. Памятник К. Минину и Д. Пожарскому скульптора И. П. </w:t>
      </w:r>
      <w:proofErr w:type="spellStart"/>
      <w:r>
        <w:rPr>
          <w:rFonts w:ascii="Times New Roman" w:hAnsi="Times New Roman"/>
          <w:sz w:val="28"/>
        </w:rPr>
        <w:t>Мартоса</w:t>
      </w:r>
      <w:proofErr w:type="spellEnd"/>
      <w:r>
        <w:rPr>
          <w:rFonts w:ascii="Times New Roman" w:hAnsi="Times New Roman"/>
          <w:sz w:val="28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«Азбука цифровой графики»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Изображение и освоение в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Моделирование в графическом редакторе с помощью инструментов геометрических фигур конструкций храмовых зданий разных культур: </w:t>
      </w:r>
      <w:r>
        <w:rPr>
          <w:rFonts w:ascii="Times New Roman" w:hAnsi="Times New Roman"/>
          <w:sz w:val="28"/>
        </w:rPr>
        <w:lastRenderedPageBreak/>
        <w:t>каменный православный собор, готический или романский собор, пагода, мечеть.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Создание компьютерной презентации в программе </w:t>
      </w:r>
      <w:proofErr w:type="spellStart"/>
      <w:r>
        <w:rPr>
          <w:rFonts w:ascii="Times New Roman" w:hAnsi="Times New Roman"/>
          <w:sz w:val="28"/>
        </w:rPr>
        <w:t>PowerPoint</w:t>
      </w:r>
      <w:proofErr w:type="spellEnd"/>
      <w:r>
        <w:rPr>
          <w:rFonts w:ascii="Times New Roman" w:hAnsi="Times New Roman"/>
          <w:sz w:val="28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Виртуальные тематические путешествия по художественным музеям мира.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  <w:jc w:val="both"/>
      </w:pPr>
      <w:bookmarkStart w:id="5" w:name="block-16351883"/>
      <w:bookmarkEnd w:id="4"/>
      <w:r>
        <w:rPr>
          <w:rFonts w:ascii="Times New Roman" w:hAnsi="Times New Roman"/>
          <w:sz w:val="28"/>
        </w:rPr>
        <w:lastRenderedPageBreak/>
        <w:t>​</w:t>
      </w:r>
      <w:r>
        <w:rPr>
          <w:rFonts w:ascii="Times New Roman" w:hAnsi="Times New Roman"/>
          <w:b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 xml:space="preserve">ЛИЧНОСТНЫЕ РЕЗУЛЬТАТЫ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>
        <w:rPr>
          <w:rFonts w:ascii="Times New Roman" w:hAnsi="Times New Roman"/>
          <w:sz w:val="28"/>
        </w:rPr>
        <w:t>у</w:t>
      </w:r>
      <w:proofErr w:type="gramEnd"/>
      <w:r>
        <w:rPr>
          <w:rFonts w:ascii="Times New Roman" w:hAnsi="Times New Roman"/>
          <w:sz w:val="28"/>
        </w:rPr>
        <w:t xml:space="preserve"> обучающегося будут сформированы следующие </w:t>
      </w:r>
      <w:r>
        <w:rPr>
          <w:rFonts w:ascii="Times New Roman" w:hAnsi="Times New Roman"/>
          <w:b/>
          <w:sz w:val="28"/>
        </w:rPr>
        <w:t>личностные результаты</w:t>
      </w:r>
      <w:r>
        <w:rPr>
          <w:rFonts w:ascii="Times New Roman" w:hAnsi="Times New Roman"/>
          <w:sz w:val="28"/>
        </w:rPr>
        <w:t xml:space="preserve">: 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уважение и ценностное отношение к своей Родине – России; 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духовно-нравственное развитие </w:t>
      </w:r>
      <w:proofErr w:type="gramStart"/>
      <w:r>
        <w:rPr>
          <w:rFonts w:ascii="Times New Roman" w:hAnsi="Times New Roman"/>
          <w:sz w:val="28"/>
        </w:rPr>
        <w:t>обучающихся</w:t>
      </w:r>
      <w:proofErr w:type="gramEnd"/>
      <w:r>
        <w:rPr>
          <w:rFonts w:ascii="Times New Roman" w:hAnsi="Times New Roman"/>
          <w:sz w:val="28"/>
        </w:rPr>
        <w:t>;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Патриотическое воспитание</w:t>
      </w:r>
      <w:r>
        <w:rPr>
          <w:rFonts w:ascii="Times New Roman" w:hAnsi="Times New Roman"/>
          <w:sz w:val="28"/>
        </w:rPr>
        <w:t xml:space="preserve"> осуществляется через освоение </w:t>
      </w:r>
      <w:proofErr w:type="gramStart"/>
      <w:r>
        <w:rPr>
          <w:rFonts w:ascii="Times New Roman" w:hAnsi="Times New Roman"/>
          <w:sz w:val="28"/>
        </w:rPr>
        <w:t>обучающимися</w:t>
      </w:r>
      <w:proofErr w:type="gramEnd"/>
      <w:r>
        <w:rPr>
          <w:rFonts w:ascii="Times New Roman" w:hAnsi="Times New Roman"/>
          <w:sz w:val="28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Гражданское воспитание</w:t>
      </w:r>
      <w:r>
        <w:rPr>
          <w:rFonts w:ascii="Times New Roman" w:hAnsi="Times New Roman"/>
          <w:sz w:val="28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</w:t>
      </w:r>
      <w:r>
        <w:rPr>
          <w:rFonts w:ascii="Times New Roman" w:hAnsi="Times New Roman"/>
          <w:sz w:val="28"/>
        </w:rPr>
        <w:lastRenderedPageBreak/>
        <w:t>деятельности, способствуют пониманию другого человека, становлению чувства личной ответственности.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Духовно-нравственное воспитание</w:t>
      </w:r>
      <w:r>
        <w:rPr>
          <w:rFonts w:ascii="Times New Roman" w:hAnsi="Times New Roman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>
        <w:rPr>
          <w:rFonts w:ascii="Times New Roman" w:hAnsi="Times New Roman"/>
          <w:sz w:val="28"/>
        </w:rPr>
        <w:t>обучающемуся</w:t>
      </w:r>
      <w:proofErr w:type="gramEnd"/>
      <w:r>
        <w:rPr>
          <w:rFonts w:ascii="Times New Roman" w:hAnsi="Times New Roman"/>
          <w:sz w:val="28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Эстетическое воспитание</w:t>
      </w:r>
      <w:r>
        <w:rPr>
          <w:rFonts w:ascii="Times New Roman" w:hAnsi="Times New Roman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>
        <w:rPr>
          <w:rFonts w:ascii="Times New Roman" w:hAnsi="Times New Roman"/>
          <w:sz w:val="28"/>
        </w:rPr>
        <w:t>прекрасном</w:t>
      </w:r>
      <w:proofErr w:type="gramEnd"/>
      <w:r>
        <w:rPr>
          <w:rFonts w:ascii="Times New Roman" w:hAnsi="Times New Roman"/>
          <w:sz w:val="28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Ценности познавательной деятельности</w:t>
      </w:r>
      <w:r>
        <w:rPr>
          <w:rFonts w:ascii="Times New Roman" w:hAnsi="Times New Roman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Экологическое воспитание</w:t>
      </w:r>
      <w:r>
        <w:rPr>
          <w:rFonts w:ascii="Times New Roman" w:hAnsi="Times New Roman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>
        <w:rPr>
          <w:rFonts w:ascii="Times New Roman" w:hAnsi="Times New Roman"/>
          <w:sz w:val="28"/>
        </w:rPr>
        <w:t>вств сп</w:t>
      </w:r>
      <w:proofErr w:type="gramEnd"/>
      <w:r>
        <w:rPr>
          <w:rFonts w:ascii="Times New Roman" w:hAnsi="Times New Roman"/>
          <w:sz w:val="28"/>
        </w:rPr>
        <w:t>особствует активному неприятию действий, приносящих вред окружающей среде.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Трудовое воспитание</w:t>
      </w:r>
      <w:r>
        <w:rPr>
          <w:rFonts w:ascii="Times New Roman" w:hAnsi="Times New Roman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>
        <w:rPr>
          <w:rFonts w:ascii="Times New Roman" w:hAnsi="Times New Roman"/>
          <w:sz w:val="28"/>
        </w:rPr>
        <w:t>стремление достичь результат</w:t>
      </w:r>
      <w:proofErr w:type="gramEnd"/>
      <w:r>
        <w:rPr>
          <w:rFonts w:ascii="Times New Roman" w:hAnsi="Times New Roman"/>
          <w:sz w:val="28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МЕТАПРЕДМЕТНЫЕ РЕЗУЛЬТАТЫ</w:t>
      </w:r>
    </w:p>
    <w:p>
      <w:pPr>
        <w:spacing w:after="0"/>
        <w:ind w:left="120"/>
      </w:pP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Овладение универсальными познавательными действиями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Пространственные представления и сенсорные способности: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характеризовать форму предмета, конструкции;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выявлять доминантные черты (характерные особенности) в визуальном образе;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сравнивать плоскостные и пространственные объекты по заданным основаниям;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находить ассоциативные связи между визуальными образами разных форм и предметов;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сопоставлять части и целое в видимом образе, предмете, конструкции;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пропорциональные отношения частей внутри целого и предметов между собой;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обобщать форму составной конструкции;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передавать обобщённый образ реальности при построении плоской композиции; 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соотносить тональные отношения (тёмное – светлое) в пространственных и плоскостных объектах;</w:t>
      </w:r>
    </w:p>
    <w:p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sz w:val="28"/>
        </w:rPr>
        <w:t>ставить и использовать вопросы как исследовательский инструмент познания.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использовать электронные образовательные ресурсы;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уметь работать с электронными учебниками и учебными пособиями;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>
        <w:rPr>
          <w:rFonts w:ascii="Times New Roman" w:hAnsi="Times New Roman"/>
          <w:sz w:val="28"/>
        </w:rPr>
        <w:t>квестов</w:t>
      </w:r>
      <w:proofErr w:type="spellEnd"/>
      <w:r>
        <w:rPr>
          <w:rFonts w:ascii="Times New Roman" w:hAnsi="Times New Roman"/>
          <w:sz w:val="28"/>
        </w:rPr>
        <w:t>, предложенных учителем;</w:t>
      </w:r>
    </w:p>
    <w:p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sz w:val="28"/>
        </w:rPr>
        <w:t>соблюдать правила информационной безопасности при работе в Интернете.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Овладение универсальными коммуникативными действиями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>
      <w:pPr>
        <w:spacing w:after="0"/>
        <w:ind w:left="120"/>
        <w:jc w:val="both"/>
      </w:pPr>
      <w:r>
        <w:rPr>
          <w:rFonts w:ascii="Times New Roman" w:hAnsi="Times New Roman"/>
          <w:b/>
          <w:sz w:val="28"/>
        </w:rPr>
        <w:t>Овладение универсальными регулятивными действиями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sz w:val="28"/>
        </w:rPr>
        <w:t>внимательно относиться и выполнять учебные задачи, поставленные учителем;</w:t>
      </w:r>
    </w:p>
    <w:p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sz w:val="28"/>
        </w:rPr>
        <w:t>соблюдать последовательность учебных действий при выполнении задания;</w:t>
      </w:r>
    </w:p>
    <w:p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sz w:val="28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sz w:val="28"/>
        </w:rPr>
        <w:lastRenderedPageBreak/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>
      <w:pPr>
        <w:spacing w:after="0"/>
        <w:ind w:left="120"/>
      </w:pP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ПРЕДМЕТНЫЕ РЕЗУЛЬТАТЫ</w:t>
      </w:r>
    </w:p>
    <w:p>
      <w:pPr>
        <w:spacing w:after="0"/>
        <w:ind w:left="120"/>
        <w:jc w:val="both"/>
      </w:pP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 </w:t>
      </w:r>
      <w:r>
        <w:rPr>
          <w:rFonts w:ascii="Times New Roman" w:hAnsi="Times New Roman"/>
          <w:b/>
          <w:sz w:val="28"/>
        </w:rPr>
        <w:t xml:space="preserve">1 </w:t>
      </w:r>
      <w:proofErr w:type="spellStart"/>
      <w:r>
        <w:rPr>
          <w:rFonts w:ascii="Times New Roman" w:hAnsi="Times New Roman"/>
          <w:b/>
          <w:sz w:val="28"/>
        </w:rPr>
        <w:t>классе</w:t>
      </w:r>
      <w:r>
        <w:rPr>
          <w:rFonts w:ascii="Times New Roman" w:hAnsi="Times New Roman"/>
          <w:sz w:val="28"/>
        </w:rPr>
        <w:t>обучающийся</w:t>
      </w:r>
      <w:proofErr w:type="spell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«Графика»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навыки применения свой</w:t>
      </w:r>
      <w:proofErr w:type="gramStart"/>
      <w:r>
        <w:rPr>
          <w:rFonts w:ascii="Times New Roman" w:hAnsi="Times New Roman"/>
          <w:sz w:val="28"/>
        </w:rPr>
        <w:t>ств пр</w:t>
      </w:r>
      <w:proofErr w:type="gramEnd"/>
      <w:r>
        <w:rPr>
          <w:rFonts w:ascii="Times New Roman" w:hAnsi="Times New Roman"/>
          <w:sz w:val="28"/>
        </w:rPr>
        <w:t>остых графических материалов в самостоятельной творческой работе в условиях урока.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создания рисунка простого (плоского) предмета с натуры.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Учиться анализировать соотношения пропорций, визуально сравнивать пространственные величины.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первичные знания и навыки композиционного расположения изображения на листе.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Уметь выбирать вертикальный или горизонтальный формат листа для выполнения соответствующих задач рисунка.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«Живопись»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навыки работы красками «гуашь» в условиях урока.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три основных цвета; обсуждать и называть ассоциативные представления, которые рождает каждый цвет.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Приобретать опыт экспериментирования, исследования результатов смешения красок и получения нового цвета.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Вести творческую работу на заданную тему с опорой на зрительные впечатления, организованные педагогом.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«Скульптура»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Овладевать первичными навыками </w:t>
      </w:r>
      <w:proofErr w:type="spellStart"/>
      <w:r>
        <w:rPr>
          <w:rFonts w:ascii="Times New Roman" w:hAnsi="Times New Roman"/>
          <w:sz w:val="28"/>
        </w:rPr>
        <w:t>бумагопластики</w:t>
      </w:r>
      <w:proofErr w:type="spellEnd"/>
      <w:r>
        <w:rPr>
          <w:rFonts w:ascii="Times New Roman" w:hAnsi="Times New Roman"/>
          <w:sz w:val="28"/>
        </w:rPr>
        <w:t xml:space="preserve"> – создания объёмных форм из бумаги путём её складывания, надрезания, закручивания.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</w:t>
      </w:r>
      <w:proofErr w:type="gramStart"/>
      <w:r>
        <w:rPr>
          <w:rFonts w:ascii="Times New Roman" w:hAnsi="Times New Roman"/>
          <w:b/>
          <w:sz w:val="28"/>
        </w:rPr>
        <w:t>Декоративно-прикладное</w:t>
      </w:r>
      <w:proofErr w:type="gramEnd"/>
      <w:r>
        <w:rPr>
          <w:rFonts w:ascii="Times New Roman" w:hAnsi="Times New Roman"/>
          <w:b/>
          <w:sz w:val="28"/>
        </w:rPr>
        <w:t xml:space="preserve"> искусство»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Различать виды орнаментов по изобразительным мотивам: растительные, геометрические, анималистические.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Учиться использовать правила симметрии в своей художественной деятельности.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знания о значении и назначении украшений в жизни людей.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>
        <w:rPr>
          <w:rFonts w:ascii="Times New Roman" w:hAnsi="Times New Roman"/>
          <w:sz w:val="28"/>
        </w:rPr>
        <w:t>дымковская</w:t>
      </w:r>
      <w:proofErr w:type="gram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каргопольская</w:t>
      </w:r>
      <w:proofErr w:type="spellEnd"/>
      <w:r>
        <w:rPr>
          <w:rFonts w:ascii="Times New Roman" w:hAnsi="Times New Roman"/>
          <w:sz w:val="28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опыт и соответствующие возрасту навыки подготовки и оформления общего праздника.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«Архитектура».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приёмы конструирования из бумаги, складывания объёмных простых геометрических тел.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Приобретать опыт пространственного макетирования (сказочный город) в форме коллективной игровой деятельности.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«Восприятие произведений искусства»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опыт эстетического восприятия и аналитического наблюдения архитектурных построек.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«Азбука цифровой графики»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создания фотографий с целью эстетического и целенаправленного наблюдения природы.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6" w:name="_TOC_250003"/>
      <w:bookmarkEnd w:id="6"/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во </w:t>
      </w:r>
      <w:r>
        <w:rPr>
          <w:rFonts w:ascii="Times New Roman" w:hAnsi="Times New Roman"/>
          <w:b/>
          <w:sz w:val="28"/>
        </w:rPr>
        <w:t xml:space="preserve">2 </w:t>
      </w:r>
      <w:proofErr w:type="spellStart"/>
      <w:r>
        <w:rPr>
          <w:rFonts w:ascii="Times New Roman" w:hAnsi="Times New Roman"/>
          <w:b/>
          <w:sz w:val="28"/>
        </w:rPr>
        <w:t>классе</w:t>
      </w:r>
      <w:r>
        <w:rPr>
          <w:rFonts w:ascii="Times New Roman" w:hAnsi="Times New Roman"/>
          <w:sz w:val="28"/>
        </w:rPr>
        <w:t>обучающийся</w:t>
      </w:r>
      <w:proofErr w:type="spell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«Графика»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Приобретать навыки изображения на основе разной по характеру и способу наложения линии.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«Живопись»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работы акварельной краской и понимать особенности работы прозрачной краской.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>
        <w:rPr>
          <w:rFonts w:ascii="Times New Roman" w:hAnsi="Times New Roman"/>
          <w:sz w:val="28"/>
        </w:rPr>
        <w:t>белой</w:t>
      </w:r>
      <w:proofErr w:type="gramEnd"/>
      <w:r>
        <w:rPr>
          <w:rFonts w:ascii="Times New Roman" w:hAnsi="Times New Roman"/>
          <w:sz w:val="28"/>
        </w:rPr>
        <w:t xml:space="preserve"> и чёрной (для изменения их тона).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о делении цветов на тёплые и холодные; уметь различать и сравнивать тёплые и холодные оттенки цвета.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«Скульптура»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</w:t>
      </w:r>
      <w:r>
        <w:rPr>
          <w:rFonts w:ascii="Times New Roman" w:hAnsi="Times New Roman"/>
          <w:sz w:val="28"/>
        </w:rPr>
        <w:lastRenderedPageBreak/>
        <w:t xml:space="preserve">выбору: </w:t>
      </w:r>
      <w:proofErr w:type="spellStart"/>
      <w:r>
        <w:rPr>
          <w:rFonts w:ascii="Times New Roman" w:hAnsi="Times New Roman"/>
          <w:sz w:val="28"/>
        </w:rPr>
        <w:t>филимоновская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абашевская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каргопольская</w:t>
      </w:r>
      <w:proofErr w:type="spellEnd"/>
      <w:r>
        <w:rPr>
          <w:rFonts w:ascii="Times New Roman" w:hAnsi="Times New Roman"/>
          <w:sz w:val="28"/>
        </w:rPr>
        <w:t>, дымковская игрушки или с учётом местных промыслов).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об изменениях скульптурного образа при осмотре произведения с разных сторон.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</w:t>
      </w:r>
      <w:proofErr w:type="gramStart"/>
      <w:r>
        <w:rPr>
          <w:rFonts w:ascii="Times New Roman" w:hAnsi="Times New Roman"/>
          <w:b/>
          <w:sz w:val="28"/>
        </w:rPr>
        <w:t>Декоративно-прикладное</w:t>
      </w:r>
      <w:proofErr w:type="gramEnd"/>
      <w:r>
        <w:rPr>
          <w:rFonts w:ascii="Times New Roman" w:hAnsi="Times New Roman"/>
          <w:b/>
          <w:sz w:val="28"/>
        </w:rPr>
        <w:t xml:space="preserve"> искусство»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Рассматривать, анализировать и эстетически оценивать разнообразие форм в природе, воспринимаемых как узоры.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>
        <w:rPr>
          <w:rFonts w:ascii="Times New Roman" w:hAnsi="Times New Roman"/>
          <w:sz w:val="28"/>
        </w:rPr>
        <w:t>филимоновская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абашевская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каргопольская</w:t>
      </w:r>
      <w:proofErr w:type="spellEnd"/>
      <w:r>
        <w:rPr>
          <w:rFonts w:ascii="Times New Roman" w:hAnsi="Times New Roman"/>
          <w:sz w:val="28"/>
        </w:rPr>
        <w:t>, дымковская игрушки или с учётом местных промыслов).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>
        <w:rPr>
          <w:rFonts w:ascii="Times New Roman" w:hAnsi="Times New Roman"/>
          <w:sz w:val="28"/>
        </w:rPr>
        <w:t>Билибина</w:t>
      </w:r>
      <w:proofErr w:type="spellEnd"/>
      <w:r>
        <w:rPr>
          <w:rFonts w:ascii="Times New Roman" w:hAnsi="Times New Roman"/>
          <w:sz w:val="28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выполнения красками рисунков украшений народных былинных персонажей.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«Архитектура»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Осваивать понимание образа здания, то есть его эмоционального воздействия.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«Восприятие произведений искусства»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>
        <w:rPr>
          <w:rFonts w:ascii="Times New Roman" w:hAnsi="Times New Roman"/>
          <w:sz w:val="28"/>
        </w:rPr>
        <w:t>Ватагина</w:t>
      </w:r>
      <w:proofErr w:type="spellEnd"/>
      <w:r>
        <w:rPr>
          <w:rFonts w:ascii="Times New Roman" w:hAnsi="Times New Roman"/>
          <w:sz w:val="28"/>
        </w:rPr>
        <w:t xml:space="preserve">, Е. И. </w:t>
      </w:r>
      <w:proofErr w:type="spellStart"/>
      <w:r>
        <w:rPr>
          <w:rFonts w:ascii="Times New Roman" w:hAnsi="Times New Roman"/>
          <w:sz w:val="28"/>
        </w:rPr>
        <w:t>Чарушина</w:t>
      </w:r>
      <w:proofErr w:type="spellEnd"/>
      <w:r>
        <w:rPr>
          <w:rFonts w:ascii="Times New Roman" w:hAnsi="Times New Roman"/>
          <w:sz w:val="28"/>
        </w:rPr>
        <w:t xml:space="preserve"> и других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>
        <w:rPr>
          <w:rFonts w:ascii="Times New Roman" w:hAnsi="Times New Roman"/>
          <w:sz w:val="28"/>
        </w:rPr>
        <w:t>Ватагина</w:t>
      </w:r>
      <w:proofErr w:type="spellEnd"/>
      <w:r>
        <w:rPr>
          <w:rFonts w:ascii="Times New Roman" w:hAnsi="Times New Roman"/>
          <w:sz w:val="28"/>
        </w:rPr>
        <w:t xml:space="preserve">, Е. И. </w:t>
      </w:r>
      <w:proofErr w:type="spellStart"/>
      <w:r>
        <w:rPr>
          <w:rFonts w:ascii="Times New Roman" w:hAnsi="Times New Roman"/>
          <w:sz w:val="28"/>
        </w:rPr>
        <w:t>Чарушина</w:t>
      </w:r>
      <w:proofErr w:type="spellEnd"/>
      <w:r>
        <w:rPr>
          <w:rFonts w:ascii="Times New Roman" w:hAnsi="Times New Roman"/>
          <w:sz w:val="28"/>
        </w:rPr>
        <w:t xml:space="preserve"> (и других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«Азбука цифровой графики»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Осваивать возможности изображения с помощью разных видов линий в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 xml:space="preserve"> (или другом графическом редакторе).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Осваивать приёмы трансформации и копирования геометрических фигур в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>, а также построения из них простых рисунков или орнаментов.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Осваивать в компьютерном редакторе (например,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7" w:name="_TOC_250002"/>
      <w:bookmarkEnd w:id="7"/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 </w:t>
      </w:r>
      <w:r>
        <w:rPr>
          <w:rFonts w:ascii="Times New Roman" w:hAnsi="Times New Roman"/>
          <w:b/>
          <w:sz w:val="28"/>
        </w:rPr>
        <w:t xml:space="preserve">3 </w:t>
      </w:r>
      <w:proofErr w:type="spellStart"/>
      <w:r>
        <w:rPr>
          <w:rFonts w:ascii="Times New Roman" w:hAnsi="Times New Roman"/>
          <w:b/>
          <w:sz w:val="28"/>
        </w:rPr>
        <w:t>классе</w:t>
      </w:r>
      <w:r>
        <w:rPr>
          <w:rFonts w:ascii="Times New Roman" w:hAnsi="Times New Roman"/>
          <w:sz w:val="28"/>
        </w:rPr>
        <w:t>обучающийся</w:t>
      </w:r>
      <w:proofErr w:type="spell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«Графика».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практическую творческую работу – поздравительную открытку, совмещая в ней шрифт и изображение.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 основные пропорции лица человека, взаимное расположение частей лица.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рисования портрета (лица) человека.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маску сказочного персонажа с ярко выраженным характером лица (для карнавала или спектакля).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«Живопись»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приёмы создания живописной композиции (натюрморта) по наблюдению натуры или по представлению.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Изображать красками портрет человека с опорой на натуру или по представлению.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пейзаж, передавая в нём активное состояние природы.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Приобрести представление о деятельности художника в театре.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Создать красками эскиз занавеса или эскиз декораций к выбранному сюжету.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Познакомиться с работой художников по оформлению праздников.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Выполнить тематическую композицию «Праздник в городе» на основе наблюдений, по памяти и по представлению.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«Скульптура»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>
        <w:rPr>
          <w:rFonts w:ascii="Times New Roman" w:hAnsi="Times New Roman"/>
          <w:sz w:val="28"/>
        </w:rPr>
        <w:t>бумагопластики</w:t>
      </w:r>
      <w:proofErr w:type="spellEnd"/>
      <w:r>
        <w:rPr>
          <w:rFonts w:ascii="Times New Roman" w:hAnsi="Times New Roman"/>
          <w:sz w:val="28"/>
        </w:rPr>
        <w:t>,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лепки эскиза парковой скульптуры.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</w:t>
      </w:r>
      <w:proofErr w:type="gramStart"/>
      <w:r>
        <w:rPr>
          <w:rFonts w:ascii="Times New Roman" w:hAnsi="Times New Roman"/>
          <w:b/>
          <w:sz w:val="28"/>
        </w:rPr>
        <w:t>Декоративно-прикладное</w:t>
      </w:r>
      <w:proofErr w:type="gramEnd"/>
      <w:r>
        <w:rPr>
          <w:rFonts w:ascii="Times New Roman" w:hAnsi="Times New Roman"/>
          <w:b/>
          <w:sz w:val="28"/>
        </w:rPr>
        <w:t xml:space="preserve"> искусство»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 о создании глиняной и деревянной посуды: народные художественные промыслы гжель и хохлома.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навыки создания орнаментов при помощи штампов и трафаретов.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Получить опыт создания композиции орнамента в квадрате (в качестве эскиза росписи женского платка).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«Архитектура»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Создать эскиз макета паркового пространства или участвовать в коллективной работе по созданию такого макета.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Придумать и нарисовать (или выполнить в технике </w:t>
      </w:r>
      <w:proofErr w:type="spellStart"/>
      <w:r>
        <w:rPr>
          <w:rFonts w:ascii="Times New Roman" w:hAnsi="Times New Roman"/>
          <w:sz w:val="28"/>
        </w:rPr>
        <w:t>бумагопластики</w:t>
      </w:r>
      <w:proofErr w:type="spellEnd"/>
      <w:r>
        <w:rPr>
          <w:rFonts w:ascii="Times New Roman" w:hAnsi="Times New Roman"/>
          <w:sz w:val="28"/>
        </w:rPr>
        <w:t>) транспортное средство.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«Восприятие произведений искусства»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и уметь называть основные жанры живописи, графики и скульптуры, определяемые предметом изображения.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>
        <w:rPr>
          <w:rFonts w:ascii="Times New Roman" w:hAnsi="Times New Roman"/>
          <w:sz w:val="28"/>
        </w:rPr>
        <w:t>Саврасова</w:t>
      </w:r>
      <w:proofErr w:type="spellEnd"/>
      <w:r>
        <w:rPr>
          <w:rFonts w:ascii="Times New Roman" w:hAnsi="Times New Roman"/>
          <w:sz w:val="28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>
        <w:rPr>
          <w:rFonts w:ascii="Times New Roman" w:hAnsi="Times New Roman"/>
          <w:sz w:val="28"/>
        </w:rPr>
        <w:t>квестах</w:t>
      </w:r>
      <w:proofErr w:type="spellEnd"/>
      <w:r>
        <w:rPr>
          <w:rFonts w:ascii="Times New Roman" w:hAnsi="Times New Roman"/>
          <w:sz w:val="28"/>
        </w:rPr>
        <w:t>, в обсуждении впечатлений от виртуальных путешествий.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«Азбука цифровой графики»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>
      <w:pPr>
        <w:spacing w:after="0"/>
        <w:ind w:left="120"/>
        <w:jc w:val="both"/>
      </w:pPr>
      <w:r>
        <w:rPr>
          <w:rFonts w:ascii="Times New Roman" w:hAnsi="Times New Roman"/>
          <w:sz w:val="28"/>
        </w:rPr>
        <w:t xml:space="preserve">К концу обучения в </w:t>
      </w:r>
      <w:r>
        <w:rPr>
          <w:rFonts w:ascii="Times New Roman" w:hAnsi="Times New Roman"/>
          <w:b/>
          <w:sz w:val="28"/>
        </w:rPr>
        <w:t xml:space="preserve">4 </w:t>
      </w:r>
      <w:proofErr w:type="spellStart"/>
      <w:r>
        <w:rPr>
          <w:rFonts w:ascii="Times New Roman" w:hAnsi="Times New Roman"/>
          <w:b/>
          <w:sz w:val="28"/>
        </w:rPr>
        <w:t>классе</w:t>
      </w:r>
      <w:r>
        <w:rPr>
          <w:rFonts w:ascii="Times New Roman" w:hAnsi="Times New Roman"/>
          <w:sz w:val="28"/>
        </w:rPr>
        <w:t>обучающийся</w:t>
      </w:r>
      <w:proofErr w:type="spellEnd"/>
      <w:r>
        <w:rPr>
          <w:rFonts w:ascii="Times New Roman" w:hAnsi="Times New Roman"/>
          <w:sz w:val="28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«Графика»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зарисовки памятников отечественной и мировой архитектуры.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«Живопись»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Создавать двойной портрет (например, портрет матери и ребёнка).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Приобретать опыт создания композиции на тему «Древнерусский город».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«Скульптура»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</w:t>
      </w:r>
      <w:proofErr w:type="gramStart"/>
      <w:r>
        <w:rPr>
          <w:rFonts w:ascii="Times New Roman" w:hAnsi="Times New Roman"/>
          <w:b/>
          <w:sz w:val="28"/>
        </w:rPr>
        <w:t>Декоративно-прикладное</w:t>
      </w:r>
      <w:proofErr w:type="gramEnd"/>
      <w:r>
        <w:rPr>
          <w:rFonts w:ascii="Times New Roman" w:hAnsi="Times New Roman"/>
          <w:b/>
          <w:sz w:val="28"/>
        </w:rPr>
        <w:t xml:space="preserve"> искусство»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>
      <w:pPr>
        <w:spacing w:after="0"/>
        <w:ind w:firstLine="600"/>
        <w:jc w:val="both"/>
      </w:pPr>
      <w:proofErr w:type="gramStart"/>
      <w:r>
        <w:rPr>
          <w:rFonts w:ascii="Times New Roman" w:hAnsi="Times New Roman"/>
          <w:sz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«Архитектура»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>Получить представление о конструкции традиционных жилищ у разных народов, об их связи с окружающей природой.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«Восприятие произведений искусства»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>
        <w:rPr>
          <w:rFonts w:ascii="Times New Roman" w:hAnsi="Times New Roman"/>
          <w:sz w:val="28"/>
        </w:rPr>
        <w:t>Кустодиева</w:t>
      </w:r>
      <w:proofErr w:type="spellEnd"/>
      <w:r>
        <w:rPr>
          <w:rFonts w:ascii="Times New Roman" w:hAnsi="Times New Roman"/>
          <w:sz w:val="28"/>
        </w:rPr>
        <w:t xml:space="preserve">, В. И. Сурикова, К. А. Коровина, А. Г. Венецианова, А. П. Рябушкина, И. Я. </w:t>
      </w:r>
      <w:proofErr w:type="spellStart"/>
      <w:r>
        <w:rPr>
          <w:rFonts w:ascii="Times New Roman" w:hAnsi="Times New Roman"/>
          <w:sz w:val="28"/>
        </w:rPr>
        <w:t>Билибина</w:t>
      </w:r>
      <w:proofErr w:type="spellEnd"/>
      <w:r>
        <w:rPr>
          <w:rFonts w:ascii="Times New Roman" w:hAnsi="Times New Roman"/>
          <w:sz w:val="28"/>
        </w:rPr>
        <w:t xml:space="preserve"> и других 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>
        <w:rPr>
          <w:rFonts w:ascii="Times New Roman" w:hAnsi="Times New Roman"/>
          <w:sz w:val="28"/>
        </w:rPr>
        <w:t>кром</w:t>
      </w:r>
      <w:proofErr w:type="spellEnd"/>
      <w:r>
        <w:rPr>
          <w:rFonts w:ascii="Times New Roman" w:hAnsi="Times New Roman"/>
          <w:sz w:val="28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 соборы Московского Кремля, Софийский собор в Великом Новгороде, храм Покрова на Нерли.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>
        <w:rPr>
          <w:rFonts w:ascii="Times New Roman" w:hAnsi="Times New Roman"/>
          <w:sz w:val="28"/>
        </w:rPr>
        <w:t>Мартоса</w:t>
      </w:r>
      <w:proofErr w:type="spellEnd"/>
      <w:r>
        <w:rPr>
          <w:rFonts w:ascii="Times New Roman" w:hAnsi="Times New Roman"/>
          <w:sz w:val="28"/>
        </w:rPr>
        <w:t xml:space="preserve"> в Москве.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lastRenderedPageBreak/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</w:t>
      </w:r>
      <w:proofErr w:type="spellStart"/>
      <w:r>
        <w:rPr>
          <w:rFonts w:ascii="Times New Roman" w:hAnsi="Times New Roman"/>
          <w:sz w:val="28"/>
        </w:rPr>
        <w:t>ансамбли</w:t>
      </w:r>
      <w:proofErr w:type="gramStart"/>
      <w:r>
        <w:rPr>
          <w:rFonts w:ascii="Times New Roman" w:hAnsi="Times New Roman"/>
          <w:sz w:val="28"/>
        </w:rPr>
        <w:t>:М</w:t>
      </w:r>
      <w:proofErr w:type="gramEnd"/>
      <w:r>
        <w:rPr>
          <w:rFonts w:ascii="Times New Roman" w:hAnsi="Times New Roman"/>
          <w:sz w:val="28"/>
        </w:rPr>
        <w:t>огила</w:t>
      </w:r>
      <w:proofErr w:type="spellEnd"/>
      <w:r>
        <w:rPr>
          <w:rFonts w:ascii="Times New Roman" w:hAnsi="Times New Roman"/>
          <w:sz w:val="28"/>
        </w:rPr>
        <w:t xml:space="preserve">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>
        <w:rPr>
          <w:rFonts w:ascii="Times New Roman" w:hAnsi="Times New Roman"/>
          <w:sz w:val="28"/>
        </w:rPr>
        <w:t>Трептов</w:t>
      </w:r>
      <w:proofErr w:type="spellEnd"/>
      <w:r>
        <w:rPr>
          <w:rFonts w:ascii="Times New Roman" w:hAnsi="Times New Roman"/>
          <w:sz w:val="28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b/>
          <w:sz w:val="28"/>
        </w:rPr>
        <w:t>Модуль «Азбука цифровой графики»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proofErr w:type="spellStart"/>
      <w:r>
        <w:rPr>
          <w:rFonts w:ascii="Times New Roman" w:hAnsi="Times New Roman"/>
          <w:sz w:val="28"/>
        </w:rPr>
        <w:t>Paint</w:t>
      </w:r>
      <w:proofErr w:type="spellEnd"/>
      <w:r>
        <w:rPr>
          <w:rFonts w:ascii="Times New Roman" w:hAnsi="Times New Roman"/>
          <w:sz w:val="28"/>
        </w:rPr>
        <w:t>: изображение линии горизонта и точки схода, перспективных сокращений, цветовых и тональных изменений.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Построить пропорции фигуры человека в графическом редакторе с помощью геометрических фигур или на линейной основе; изобразить </w:t>
      </w:r>
      <w:r>
        <w:rPr>
          <w:rFonts w:ascii="Times New Roman" w:hAnsi="Times New Roman"/>
          <w:sz w:val="28"/>
        </w:rPr>
        <w:lastRenderedPageBreak/>
        <w:t>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>Освоить анимацию простого повторяющегося движения изображения в виртуальном редакторе GIF-анимации.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Освоить и проводить компьютерные презентации в программе </w:t>
      </w:r>
      <w:proofErr w:type="spellStart"/>
      <w:r>
        <w:rPr>
          <w:rFonts w:ascii="Times New Roman" w:hAnsi="Times New Roman"/>
          <w:sz w:val="28"/>
        </w:rPr>
        <w:t>PowerPoint</w:t>
      </w:r>
      <w:proofErr w:type="spellEnd"/>
      <w:r>
        <w:rPr>
          <w:rFonts w:ascii="Times New Roman" w:hAnsi="Times New Roman"/>
          <w:sz w:val="28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>
      <w:pPr>
        <w:spacing w:after="0"/>
        <w:ind w:firstLine="600"/>
        <w:jc w:val="both"/>
      </w:pPr>
      <w:r>
        <w:rPr>
          <w:rFonts w:ascii="Times New Roman" w:hAnsi="Times New Roman"/>
          <w:sz w:val="28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>
        <w:rPr>
          <w:rFonts w:ascii="Times New Roman" w:hAnsi="Times New Roman"/>
          <w:sz w:val="28"/>
        </w:rPr>
        <w:t>квестов</w:t>
      </w:r>
      <w:proofErr w:type="spellEnd"/>
      <w:r>
        <w:rPr>
          <w:rFonts w:ascii="Times New Roman" w:hAnsi="Times New Roman"/>
          <w:sz w:val="28"/>
        </w:rPr>
        <w:t>, предложенных учителем.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8" w:name="block-16351884"/>
      <w:bookmarkEnd w:id="5"/>
      <w:r>
        <w:rPr>
          <w:rFonts w:ascii="Times New Roman" w:hAnsi="Times New Roman"/>
          <w:b/>
          <w:sz w:val="28"/>
        </w:rPr>
        <w:lastRenderedPageBreak/>
        <w:t xml:space="preserve"> ТЕМАТИЧЕСКОЕ ПЛАНИРОВАНИЕ 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2258"/>
        <w:gridCol w:w="1036"/>
        <w:gridCol w:w="1761"/>
        <w:gridCol w:w="1841"/>
        <w:gridCol w:w="2814"/>
      </w:tblGrid>
      <w:tr>
        <w:trPr>
          <w:trHeight w:val="30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Ты учишься изображать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Ты украшаешь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30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Ты строишь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Изображение, украшение, постройка всегда помогают друг другу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33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2258"/>
        <w:gridCol w:w="1036"/>
        <w:gridCol w:w="1761"/>
        <w:gridCol w:w="1841"/>
        <w:gridCol w:w="2814"/>
      </w:tblGrid>
      <w:tr>
        <w:trPr>
          <w:trHeight w:val="30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30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Введение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и чем работает художник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Реальность и фантазия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чем говорит искусство?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говорит искусство?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2258"/>
        <w:gridCol w:w="1036"/>
        <w:gridCol w:w="1761"/>
        <w:gridCol w:w="1841"/>
        <w:gridCol w:w="2814"/>
      </w:tblGrid>
      <w:tr>
        <w:trPr>
          <w:trHeight w:val="30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Введение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https://m.edsoo.ru/7f411892</w:t>
              </w:r>
            </w:hyperlink>
          </w:p>
        </w:tc>
      </w:tr>
      <w:tr>
        <w:trPr>
          <w:trHeight w:val="93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Искусство в твоем доме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https://m.edsoo.ru/7f411892</w:t>
              </w:r>
            </w:hyperlink>
          </w:p>
        </w:tc>
      </w:tr>
      <w:tr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Искусство на улицах твоего города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Художник и зрелище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Художник и музей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/>
        </w:trPr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2258"/>
        <w:gridCol w:w="1036"/>
        <w:gridCol w:w="1761"/>
        <w:gridCol w:w="1841"/>
        <w:gridCol w:w="2814"/>
      </w:tblGrid>
      <w:tr>
        <w:trPr>
          <w:trHeight w:val="300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>
            <w:pPr>
              <w:spacing w:after="0"/>
              <w:ind w:left="135"/>
            </w:pPr>
          </w:p>
        </w:tc>
        <w:tc>
          <w:tcPr>
            <w:tcW w:w="46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Введение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Истоки родного искусства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7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Древние города нашей земли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11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https://m.edsoo.ru/7f4129ea</w:t>
              </w:r>
            </w:hyperlink>
          </w:p>
        </w:tc>
      </w:tr>
      <w:tr>
        <w:trPr>
          <w:trHeight w:val="55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Каждый народ – художник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Искусство объединяет народы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https://m.edsoo.ru/7f4129ea</w:t>
              </w:r>
            </w:hyperlink>
          </w:p>
        </w:tc>
      </w:tr>
      <w:tr>
        <w:trPr>
          <w:trHeight w:val="555"/>
        </w:trPr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9" w:name="block-16351887"/>
      <w:bookmarkEnd w:id="8"/>
      <w:r>
        <w:rPr>
          <w:rFonts w:ascii="Times New Roman" w:hAnsi="Times New Roman"/>
          <w:b/>
          <w:sz w:val="28"/>
        </w:rPr>
        <w:lastRenderedPageBreak/>
        <w:t xml:space="preserve"> ПОУРОЧНОЕ ПЛАНИРОВАНИЕ 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"/>
        <w:gridCol w:w="2495"/>
        <w:gridCol w:w="877"/>
        <w:gridCol w:w="1570"/>
        <w:gridCol w:w="1662"/>
        <w:gridCol w:w="1188"/>
        <w:gridCol w:w="2009"/>
      </w:tblGrid>
      <w:tr>
        <w:trPr>
          <w:trHeight w:val="300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4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21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28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Короткое и длинное: рисуем животных с различными пропорциями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Изображать можно в объеме: лепим зверушек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Изображать можно линией: рисуем ветви деревьев, травы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18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Цветы: создаем коллективную работу «Ваза с цветами»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14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Красивые рыбы: выполняем рисунок рыб в технике монотипия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Украшения птиц создаем сказочную птицу из цветной бумаги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19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Постройки в нашей жизни: рассматриваем и обсуждаем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Дома бывают разными: рисуем домики для героев книг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20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Снаружи и внутри: создаем домик для маленьких человечков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24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Строим город: рисуем и строим город из пластилина и бумаги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Строим вещи: создаем из цветной бумаги веселую сумку-пакет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1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29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32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44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Азбука компьютерной графики: знакомство с программами </w:t>
            </w:r>
            <w:proofErr w:type="spellStart"/>
            <w:r>
              <w:rPr>
                <w:rFonts w:ascii="Times New Roman" w:hAnsi="Times New Roman"/>
                <w:sz w:val="24"/>
              </w:rPr>
              <w:t>Paint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или </w:t>
            </w:r>
            <w:proofErr w:type="spellStart"/>
            <w:r>
              <w:rPr>
                <w:rFonts w:ascii="Times New Roman" w:hAnsi="Times New Roman"/>
                <w:sz w:val="24"/>
              </w:rPr>
              <w:t>Paintnet</w:t>
            </w:r>
            <w:proofErr w:type="spellEnd"/>
            <w:r>
              <w:rPr>
                <w:rFonts w:ascii="Times New Roman" w:hAnsi="Times New Roman"/>
                <w:sz w:val="24"/>
              </w:rPr>
              <w:t>. Создание и обсуждение фотографий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Времена года: создаем рисунки о каждом времени года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Здравствуй, лето! Рисуем красками «Как я буду проводить лето»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2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33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3062"/>
        <w:gridCol w:w="1206"/>
        <w:gridCol w:w="2006"/>
        <w:gridCol w:w="2088"/>
        <w:gridCol w:w="2487"/>
        <w:gridCol w:w="236"/>
      </w:tblGrid>
      <w:tr>
        <w:trPr>
          <w:trHeight w:val="300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0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70"/>
        </w:trPr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0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2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44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87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71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Гуашь, три основных цвета: рисуем дворец холодного </w:t>
            </w:r>
            <w:proofErr w:type="gramStart"/>
            <w:r>
              <w:rPr>
                <w:rFonts w:ascii="Times New Roman" w:hAnsi="Times New Roman"/>
                <w:sz w:val="24"/>
              </w:rPr>
              <w:t>ветра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и дворец золотой осени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>Волшебная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белая: рисуем композицию «Сад в тумане, раннее утро»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Волшебная черная: рисуем композицию «Буря в лесу»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>Волшебные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серые: рисуем цветной туман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Пастель и восковые мелки: рисуем осенний лес и листопад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Аппликация: создаем коврики на тему «Осенний листопад»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82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Что может линия: рисуем зимний лес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09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Линия на экране компьютера: рисуем луговые травы, деревья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Что может пластилин: лепим фигурку любимого животного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Бумага, ножницы, клей: создаем макет игровой площадки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16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Конструируем природные формы: создаем композицию «</w:t>
            </w:r>
            <w:proofErr w:type="gramStart"/>
            <w:r>
              <w:rPr>
                <w:rFonts w:ascii="Times New Roman" w:hAnsi="Times New Roman"/>
                <w:sz w:val="24"/>
              </w:rPr>
              <w:t>Подводный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мир»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21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29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71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sz w:val="24"/>
              </w:rPr>
              <w:t>Человек и его украшения: создаем кокошник для доброй и злой героинь из сказок</w:t>
            </w:r>
            <w:proofErr w:type="gramEnd"/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217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Образ здания: рисуем дома для разных сказочных героев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90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29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Тихие и звонкие цвета, ритм линий создаем композицию «Весенняя земля»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51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63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1365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34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Пропорции выражают характер: создаем скульптуры птиц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55"/>
        </w:trPr>
        <w:tc>
          <w:tcPr>
            <w:tcW w:w="3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"/>
        <w:gridCol w:w="3619"/>
        <w:gridCol w:w="707"/>
        <w:gridCol w:w="1347"/>
        <w:gridCol w:w="1445"/>
        <w:gridCol w:w="1014"/>
        <w:gridCol w:w="1765"/>
      </w:tblGrid>
      <w:tr>
        <w:trPr>
          <w:trHeight w:val="300"/>
        </w:trPr>
        <w:tc>
          <w:tcPr>
            <w:tcW w:w="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36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3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36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136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1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https://m.edsoo.ru/8a1496ae</w:t>
              </w:r>
            </w:hyperlink>
          </w:p>
        </w:tc>
      </w:tr>
      <w:tr>
        <w:trPr>
          <w:trHeight w:val="136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https://m.edsoo.ru/8a14a932</w:t>
              </w:r>
            </w:hyperlink>
          </w:p>
        </w:tc>
      </w:tr>
      <w:tr>
        <w:trPr>
          <w:trHeight w:val="190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https://m.edsoo.ru/8a14af2c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Обои и шторы у тебя дома: создаем орнаменты для обоев и штор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https://m.edsoo.ru/8a14b166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5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https://m.edsoo.ru/8a14cd18</w:t>
              </w:r>
            </w:hyperlink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Мамин платок: создаем орнамент в квадрате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https://m.edsoo.ru/8a14b2c4</w:t>
              </w:r>
            </w:hyperlink>
          </w:p>
        </w:tc>
      </w:tr>
      <w:tr>
        <w:trPr>
          <w:trHeight w:val="1470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https://m.edsoo.ru/8a1494d8</w:t>
              </w:r>
            </w:hyperlink>
            <w:hyperlink r:id="rId2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https://m.edsoo.ru/8a14c0e8</w:t>
              </w:r>
            </w:hyperlink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Открытки: создаем поздравительную открытку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https://m.edsoo.ru/8a14929e</w:t>
              </w:r>
            </w:hyperlink>
          </w:p>
        </w:tc>
      </w:tr>
      <w:tr>
        <w:trPr>
          <w:trHeight w:val="136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https://m.edsoo.ru/8a14c35e</w:t>
              </w:r>
            </w:hyperlink>
          </w:p>
        </w:tc>
      </w:tr>
      <w:tr>
        <w:trPr>
          <w:trHeight w:val="136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2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https://m.edsoo.ru/8a14b490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https://m.edsoo.ru/8a14b6e8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Ажурные ограды: проектируем декоративные украшения в городе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https://m.edsoo.ru/8a14b8e6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Удивительный транспорт: рисуем или создаем в </w:t>
            </w:r>
            <w:proofErr w:type="spellStart"/>
            <w:r>
              <w:rPr>
                <w:rFonts w:ascii="Times New Roman" w:hAnsi="Times New Roman"/>
                <w:sz w:val="24"/>
              </w:rPr>
              <w:t>бумагопластике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фантастический транспорт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https://m.edsoo.ru/8a14ba1c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https://m.edsoo.ru/8a14bd46</w:t>
              </w:r>
            </w:hyperlink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Художник в цирке: рисуем на тему «В цирке»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https://m.edsoo.ru/8a14a19e</w:t>
              </w:r>
            </w:hyperlink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Художник в театре: создаем эскиз занавеса или декораций сцены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https://m.edsoo.ru/8a14a45a</w:t>
              </w:r>
            </w:hyperlink>
          </w:p>
        </w:tc>
      </w:tr>
      <w:tr>
        <w:trPr>
          <w:trHeight w:val="121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Театр кукол: создаем сказочного персонажа из пластилина или в </w:t>
            </w:r>
            <w:proofErr w:type="spellStart"/>
            <w:r>
              <w:rPr>
                <w:rFonts w:ascii="Times New Roman" w:hAnsi="Times New Roman"/>
                <w:sz w:val="24"/>
              </w:rPr>
              <w:t>бумагопластике</w:t>
            </w:r>
            <w:proofErr w:type="spellEnd"/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https://m.edsoo.ru/8a14a7f2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https://m.edsoo.ru/8a14996a</w:t>
              </w:r>
            </w:hyperlink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Афиша и плакат: создаем эскиз афиши к спектаклю или фильму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https://m.edsoo.ru/8a14982a</w:t>
              </w:r>
            </w:hyperlink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Праздник в городе: создаем композицию «Праздник в городе»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3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https://m.edsoo.ru/8a14a626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Музей в жизни города: виртуальное путешествие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Картина – </w:t>
            </w:r>
            <w:proofErr w:type="gramStart"/>
            <w:r>
              <w:rPr>
                <w:rFonts w:ascii="Times New Roman" w:hAnsi="Times New Roman"/>
                <w:sz w:val="24"/>
              </w:rPr>
              <w:t>особый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мир: восприятие картин различных жанров в музеях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https://m.edsoo.ru/8a14c71e</w:t>
              </w:r>
            </w:hyperlink>
          </w:p>
        </w:tc>
      </w:tr>
      <w:tr>
        <w:trPr>
          <w:trHeight w:val="163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https://m.edsoo.ru/8a14d0d8</w:t>
              </w:r>
            </w:hyperlink>
            <w:hyperlink r:id="rId4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https://m.edsoo.ru/8a14ca48</w:t>
              </w:r>
            </w:hyperlink>
          </w:p>
        </w:tc>
      </w:tr>
      <w:tr>
        <w:trPr>
          <w:trHeight w:val="109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Картина-пейзаж: рисуем пейзаж, отображаем состояние природы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https://m.edsoo.ru/8a149c3a</w:t>
              </w:r>
            </w:hyperlink>
            <w:hyperlink r:id="rId4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https://m.edsoo.ru/8a14c890</w:t>
              </w:r>
            </w:hyperlink>
          </w:p>
        </w:tc>
      </w:tr>
      <w:tr>
        <w:trPr>
          <w:trHeight w:val="136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https://m.edsoo.ru/8a149eb0</w:t>
              </w:r>
            </w:hyperlink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 портрета: рисуем портрет человека красками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Картина-натюрморт: рисуем натюрморт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https://m.edsoo.ru/8a149abe</w:t>
              </w:r>
            </w:hyperlink>
          </w:p>
        </w:tc>
      </w:tr>
      <w:tr>
        <w:trPr>
          <w:trHeight w:val="136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8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Скульптура в музее и на улице: лепим эскиз парковой скульптуры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https://m.edsoo.ru/8a14acca</w:t>
              </w:r>
            </w:hyperlink>
          </w:p>
        </w:tc>
      </w:tr>
      <w:tr>
        <w:trPr>
          <w:trHeight w:val="1425"/>
        </w:trPr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"/>
        <w:gridCol w:w="2651"/>
        <w:gridCol w:w="853"/>
        <w:gridCol w:w="1539"/>
        <w:gridCol w:w="1633"/>
        <w:gridCol w:w="1164"/>
        <w:gridCol w:w="1974"/>
      </w:tblGrid>
      <w:tr>
        <w:trPr>
          <w:trHeight w:val="300"/>
        </w:trPr>
        <w:tc>
          <w:tcPr>
            <w:tcW w:w="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/п </w:t>
            </w:r>
          </w:p>
          <w:p>
            <w:pPr>
              <w:spacing w:after="0"/>
              <w:ind w:left="135"/>
            </w:pPr>
          </w:p>
        </w:tc>
        <w:tc>
          <w:tcPr>
            <w:tcW w:w="2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>
            <w:pPr>
              <w:spacing w:after="0"/>
              <w:ind w:left="135"/>
            </w:pPr>
          </w:p>
        </w:tc>
        <w:tc>
          <w:tcPr>
            <w:tcW w:w="4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>
            <w:pPr>
              <w:spacing w:after="0"/>
              <w:ind w:left="135"/>
            </w:pP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after="0"/>
              <w:ind w:left="135"/>
            </w:pPr>
          </w:p>
        </w:tc>
      </w:tr>
      <w:tr>
        <w:trPr>
          <w:trHeight w:val="795"/>
        </w:trPr>
        <w:tc>
          <w:tcPr>
            <w:tcW w:w="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2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>
            <w:pPr>
              <w:spacing w:after="0"/>
              <w:ind w:left="135"/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>
            <w:pPr>
              <w:spacing w:after="0"/>
              <w:ind w:left="135"/>
            </w:pPr>
          </w:p>
        </w:tc>
        <w:tc>
          <w:tcPr>
            <w:tcW w:w="1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  <w:tr>
        <w:trPr>
          <w:trHeight w:val="297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https://m.edsoo.ru/8a14fe78</w:t>
              </w:r>
            </w:hyperlink>
          </w:p>
        </w:tc>
      </w:tr>
      <w:tr>
        <w:trPr>
          <w:trHeight w:val="217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4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https://m.edsoo.ru/8a14d4ca</w:t>
              </w:r>
            </w:hyperlink>
            <w:hyperlink r:id="rId5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https://m.edsoo.ru/8a14dd4e</w:t>
              </w:r>
            </w:hyperlink>
            <w:hyperlink r:id="rId5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https://m.edsoo.ru/8a150e90</w:t>
              </w:r>
            </w:hyperlink>
          </w:p>
        </w:tc>
      </w:tr>
      <w:tr>
        <w:trPr>
          <w:trHeight w:val="82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Деревянный мир: создаем макет избы из бумаги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https://m.edsoo.ru/8a14f630</w:t>
              </w:r>
            </w:hyperlink>
          </w:p>
        </w:tc>
      </w:tr>
      <w:tr>
        <w:trPr>
          <w:trHeight w:val="13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https://m.edsoo.ru/8a151070</w:t>
              </w:r>
            </w:hyperlink>
          </w:p>
        </w:tc>
      </w:tr>
      <w:tr>
        <w:trPr>
          <w:trHeight w:val="109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Деревня: создаем коллективное панно «Деревня»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https://m.edsoo.ru/8a14eafa</w:t>
              </w:r>
            </w:hyperlink>
          </w:p>
        </w:tc>
      </w:tr>
      <w:tr>
        <w:trPr>
          <w:trHeight w:val="297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2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https://m.edsoo.ru/8a14ec6c</w:t>
              </w:r>
            </w:hyperlink>
            <w:hyperlink r:id="rId5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https://m.edsoo.ru/8a14ede8</w:t>
              </w:r>
            </w:hyperlink>
          </w:p>
        </w:tc>
      </w:tr>
      <w:tr>
        <w:trPr>
          <w:trHeight w:val="16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Народные праздники: создаем панно на тему народных праздников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https://m.edsoo.ru/8a14e302</w:t>
              </w:r>
            </w:hyperlink>
          </w:p>
        </w:tc>
      </w:tr>
      <w:tr>
        <w:trPr>
          <w:trHeight w:val="16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9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Родной угол: изображаем и моделируем башни и крепостные стены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https://m.edsoo.ru/8a14fcca</w:t>
              </w:r>
            </w:hyperlink>
          </w:p>
        </w:tc>
      </w:tr>
      <w:tr>
        <w:trPr>
          <w:trHeight w:val="82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Родной край: создаем макет «Древний город»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09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Древние соборы: изображаем древнерусский храм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5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https://m.edsoo.ru/8a14f838</w:t>
              </w:r>
            </w:hyperlink>
          </w:p>
        </w:tc>
      </w:tr>
      <w:tr>
        <w:trPr>
          <w:trHeight w:val="217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Города Русской земли: рисуем древнерусский город или </w:t>
            </w:r>
            <w:proofErr w:type="gramStart"/>
            <w:r>
              <w:rPr>
                <w:rFonts w:ascii="Times New Roman" w:hAnsi="Times New Roman"/>
                <w:sz w:val="24"/>
              </w:rPr>
              <w:t>историческую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часть современного города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https://m.edsoo.ru/8a14db64</w:t>
              </w:r>
            </w:hyperlink>
          </w:p>
        </w:tc>
      </w:tr>
      <w:tr>
        <w:trPr>
          <w:trHeight w:val="16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https://m.edsoo.ru/8a14d7b8</w:t>
              </w:r>
            </w:hyperlink>
          </w:p>
        </w:tc>
      </w:tr>
      <w:tr>
        <w:trPr>
          <w:trHeight w:val="16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15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Псков: знакомимся с памятниками древнерусского зодчества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2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Москва: знакомимся с памятниками древнерусского зодчества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6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Узорочье теремов: выполняем зарисовки народных орнаментов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https://m.edsoo.ru/8a14ec6c</w:t>
              </w:r>
            </w:hyperlink>
            <w:hyperlink r:id="rId6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https://m.edsoo.ru/8a14e938</w:t>
              </w:r>
            </w:hyperlink>
          </w:p>
        </w:tc>
      </w:tr>
      <w:tr>
        <w:trPr>
          <w:trHeight w:val="190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20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Страна восходящего солнца: изображаем японский сад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71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https://m.edsoo.ru/8a14f036</w:t>
              </w:r>
            </w:hyperlink>
          </w:p>
        </w:tc>
      </w:tr>
      <w:tr>
        <w:trPr>
          <w:trHeight w:val="13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Народы гор и степей: моделируем юрту в графическом редакторе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https://m.edsoo.ru/8a14f270</w:t>
              </w:r>
            </w:hyperlink>
          </w:p>
        </w:tc>
      </w:tr>
      <w:tr>
        <w:trPr>
          <w:trHeight w:val="16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90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45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25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Древняя Эллада: изображаем олимпийцев в графике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https://m.edsoo.ru/8a151584</w:t>
              </w:r>
            </w:hyperlink>
          </w:p>
        </w:tc>
      </w:tr>
      <w:tr>
        <w:trPr>
          <w:trHeight w:val="13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7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https://m.edsoo.ru/8a15074c</w:t>
              </w:r>
            </w:hyperlink>
          </w:p>
        </w:tc>
      </w:tr>
      <w:tr>
        <w:trPr>
          <w:trHeight w:val="16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Европейские города: рисуем площадь средневекового города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68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https://m.edsoo.ru/8a15088c</w:t>
              </w:r>
            </w:hyperlink>
            <w:hyperlink r:id="rId69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https://m.edsoo.ru/8a14faa4</w:t>
              </w:r>
            </w:hyperlink>
            <w:hyperlink r:id="rId70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https://m.edsoo.ru/8a150a80</w:t>
              </w:r>
            </w:hyperlink>
          </w:p>
        </w:tc>
      </w:tr>
      <w:tr>
        <w:trPr>
          <w:trHeight w:val="351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1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https://m.edsoo.ru/8a151a7a</w:t>
              </w:r>
            </w:hyperlink>
            <w:hyperlink r:id="rId72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https://m.edsoo.ru/8a151318</w:t>
              </w:r>
            </w:hyperlink>
          </w:p>
        </w:tc>
      </w:tr>
      <w:tr>
        <w:trPr>
          <w:trHeight w:val="109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29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Материнство: изображаем двойной портрет матери и ребенка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3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https://m.edsoo.ru/8a15006c</w:t>
              </w:r>
            </w:hyperlink>
          </w:p>
        </w:tc>
      </w:tr>
      <w:tr>
        <w:trPr>
          <w:trHeight w:val="190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13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297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4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https://m.edsoo.ru/8a150cb0</w:t>
              </w:r>
            </w:hyperlink>
            <w:hyperlink r:id="rId75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https://m.edsoo.ru/8a14e4c4</w:t>
              </w:r>
            </w:hyperlink>
          </w:p>
        </w:tc>
      </w:tr>
      <w:tr>
        <w:trPr>
          <w:trHeight w:val="3390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lastRenderedPageBreak/>
              <w:t>33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Герои-защитники: лепим из пластилина эскиз памятника героям или мемориального комплекса ко Дню Победы в Великой Отечественной войне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 xml:space="preserve">Библиотека ЦОК </w:t>
            </w:r>
            <w:hyperlink r:id="rId76" w:history="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https://m.edsoo.ru/8a14e6b8</w:t>
              </w:r>
            </w:hyperlink>
          </w:p>
        </w:tc>
      </w:tr>
      <w:tr>
        <w:trPr>
          <w:trHeight w:val="136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Юность и надежды: создаем живописный детский портрет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</w:p>
        </w:tc>
      </w:tr>
      <w:tr>
        <w:trPr>
          <w:trHeight w:val="555"/>
        </w:trPr>
        <w:tc>
          <w:tcPr>
            <w:tcW w:w="3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</w:pPr>
            <w:r>
              <w:rPr>
                <w:rFonts w:ascii="Times New Roman" w:hAnsi="Times New Roman"/>
                <w:sz w:val="24"/>
              </w:rPr>
              <w:t>ОБЩЕЕ КОЛИЧЕСТВО ЧАСОВ ПО ПРОГРАММЕ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34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3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/>
        </w:tc>
      </w:tr>
    </w:tbl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ectPr>
          <w:pgSz w:w="16383" w:h="11906" w:orient="landscape"/>
          <w:pgMar w:top="1134" w:right="850" w:bottom="1134" w:left="1701" w:header="720" w:footer="720" w:gutter="0"/>
          <w:cols w:space="720"/>
        </w:sectPr>
      </w:pPr>
    </w:p>
    <w:p>
      <w:pPr>
        <w:spacing w:after="0"/>
        <w:ind w:left="120"/>
      </w:pPr>
      <w:bookmarkStart w:id="10" w:name="block-16351888"/>
      <w:bookmarkEnd w:id="9"/>
      <w:r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МЕТОДИЧЕСКИЕ МАТЕРИАЛЫ ДЛЯ УЧИТЕЛЯ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​‌‌​</w:t>
      </w:r>
    </w:p>
    <w:p>
      <w:pPr>
        <w:spacing w:after="0"/>
        <w:ind w:left="120"/>
      </w:pPr>
    </w:p>
    <w:p>
      <w:pPr>
        <w:spacing w:after="0"/>
        <w:ind w:left="120"/>
      </w:pPr>
      <w:r>
        <w:rPr>
          <w:rFonts w:ascii="Times New Roman" w:hAnsi="Times New Roman"/>
          <w:b/>
          <w:sz w:val="28"/>
        </w:rPr>
        <w:t>ЦИФРОВЫЕ ОБРАЗОВАТЕЛЬНЫЕ РЕСУРСЫ И РЕСУРСЫ СЕТИ ИНТЕРНЕТ</w:t>
      </w:r>
    </w:p>
    <w:p>
      <w:pPr>
        <w:spacing w:after="0"/>
        <w:ind w:left="120"/>
      </w:pPr>
      <w:r>
        <w:rPr>
          <w:rFonts w:ascii="Times New Roman" w:hAnsi="Times New Roman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sz w:val="28"/>
        </w:rPr>
        <w:t>​</w:t>
      </w:r>
    </w:p>
    <w:p>
      <w:pPr>
        <w:sectPr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/>
    <w:sectPr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64CC6"/>
    <w:multiLevelType w:val="multilevel"/>
    <w:tmpl w:val="3926B4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0F02DF"/>
    <w:multiLevelType w:val="multilevel"/>
    <w:tmpl w:val="C35EA2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B875FA"/>
    <w:multiLevelType w:val="multilevel"/>
    <w:tmpl w:val="97E494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58E2839"/>
    <w:multiLevelType w:val="multilevel"/>
    <w:tmpl w:val="A27848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00548F3"/>
    <w:multiLevelType w:val="multilevel"/>
    <w:tmpl w:val="B3A6998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154BEA"/>
    <w:multiLevelType w:val="multilevel"/>
    <w:tmpl w:val="0B26326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12">
    <w:name w:val="Основной шрифт абзаца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Normal Indent"/>
    <w:basedOn w:val="a"/>
    <w:link w:val="a4"/>
    <w:pPr>
      <w:ind w:left="720"/>
    </w:pPr>
  </w:style>
  <w:style w:type="character" w:customStyle="1" w:styleId="a4">
    <w:name w:val="Обычный отступ Знак"/>
    <w:basedOn w:val="1"/>
    <w:link w:val="a3"/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3">
    <w:name w:val="Гиперссылка1"/>
    <w:basedOn w:val="12"/>
    <w:link w:val="a5"/>
    <w:rPr>
      <w:color w:val="0000FF" w:themeColor="hyperlink"/>
      <w:u w:val="single"/>
    </w:rPr>
  </w:style>
  <w:style w:type="character" w:styleId="a5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styleId="a6">
    <w:name w:val="header"/>
    <w:basedOn w:val="a"/>
    <w:link w:val="a7"/>
    <w:pPr>
      <w:tabs>
        <w:tab w:val="center" w:pos="4680"/>
        <w:tab w:val="right" w:pos="9360"/>
      </w:tabs>
    </w:pPr>
  </w:style>
  <w:style w:type="character" w:customStyle="1" w:styleId="a7">
    <w:name w:val="Верхний колонтитул Знак"/>
    <w:basedOn w:val="1"/>
    <w:link w:val="a6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basedOn w:val="a"/>
    <w:next w:val="a"/>
    <w:link w:val="a9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9">
    <w:name w:val="Подзаголовок Знак"/>
    <w:basedOn w:val="1"/>
    <w:link w:val="a8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basedOn w:val="a"/>
    <w:next w:val="a"/>
    <w:link w:val="ab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b">
    <w:name w:val="Название Знак"/>
    <w:basedOn w:val="1"/>
    <w:link w:val="aa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paragraph" w:customStyle="1" w:styleId="16">
    <w:name w:val="Выделение1"/>
    <w:basedOn w:val="12"/>
    <w:link w:val="ac"/>
    <w:rPr>
      <w:i/>
    </w:rPr>
  </w:style>
  <w:style w:type="character" w:styleId="ac">
    <w:name w:val="Emphasis"/>
    <w:basedOn w:val="a0"/>
    <w:link w:val="16"/>
    <w:rPr>
      <w:i/>
    </w:rPr>
  </w:style>
  <w:style w:type="paragraph" w:styleId="ad">
    <w:name w:val="caption"/>
    <w:basedOn w:val="a"/>
    <w:next w:val="a"/>
    <w:link w:val="ae"/>
    <w:pPr>
      <w:spacing w:line="240" w:lineRule="auto"/>
    </w:pPr>
    <w:rPr>
      <w:b/>
      <w:color w:val="4F81BD" w:themeColor="accent1"/>
      <w:sz w:val="18"/>
    </w:rPr>
  </w:style>
  <w:style w:type="character" w:customStyle="1" w:styleId="ae">
    <w:name w:val="Название объекта Знак"/>
    <w:basedOn w:val="1"/>
    <w:link w:val="ad"/>
    <w:rPr>
      <w:b/>
      <w:color w:val="4F81BD" w:themeColor="accent1"/>
      <w:sz w:val="18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outlineLvl w:val="2"/>
    </w:pPr>
    <w:rPr>
      <w:rFonts w:asciiTheme="majorHAnsi" w:hAnsiTheme="majorHAnsi"/>
      <w:b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/>
      <w:outlineLvl w:val="3"/>
    </w:pPr>
    <w:rPr>
      <w:rFonts w:asciiTheme="majorHAnsi" w:hAnsiTheme="majorHAnsi"/>
      <w:b/>
      <w:i/>
      <w:color w:val="4F81BD" w:themeColor="accent1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customStyle="1" w:styleId="12">
    <w:name w:val="Основной шрифт абзаца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Normal Indent"/>
    <w:basedOn w:val="a"/>
    <w:link w:val="a4"/>
    <w:pPr>
      <w:ind w:left="720"/>
    </w:pPr>
  </w:style>
  <w:style w:type="character" w:customStyle="1" w:styleId="a4">
    <w:name w:val="Обычный отступ Знак"/>
    <w:basedOn w:val="1"/>
    <w:link w:val="a3"/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Theme="majorHAnsi" w:hAnsiTheme="majorHAnsi"/>
      <w:b/>
      <w:color w:val="4F81BD" w:themeColor="accent1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3">
    <w:name w:val="Гиперссылка1"/>
    <w:basedOn w:val="12"/>
    <w:link w:val="a5"/>
    <w:rPr>
      <w:color w:val="0000FF" w:themeColor="hyperlink"/>
      <w:u w:val="single"/>
    </w:rPr>
  </w:style>
  <w:style w:type="character" w:styleId="a5">
    <w:name w:val="Hyperlink"/>
    <w:basedOn w:val="a0"/>
    <w:link w:val="13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styleId="a6">
    <w:name w:val="header"/>
    <w:basedOn w:val="a"/>
    <w:link w:val="a7"/>
    <w:pPr>
      <w:tabs>
        <w:tab w:val="center" w:pos="4680"/>
        <w:tab w:val="right" w:pos="9360"/>
      </w:tabs>
    </w:pPr>
  </w:style>
  <w:style w:type="character" w:customStyle="1" w:styleId="a7">
    <w:name w:val="Верхний колонтитул Знак"/>
    <w:basedOn w:val="1"/>
    <w:link w:val="a6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basedOn w:val="a"/>
    <w:next w:val="a"/>
    <w:link w:val="a9"/>
    <w:uiPriority w:val="11"/>
    <w:qFormat/>
    <w:pPr>
      <w:numPr>
        <w:ilvl w:val="1"/>
      </w:numPr>
      <w:ind w:left="86"/>
    </w:pPr>
    <w:rPr>
      <w:rFonts w:asciiTheme="majorHAnsi" w:hAnsiTheme="majorHAnsi"/>
      <w:i/>
      <w:color w:val="4F81BD" w:themeColor="accent1"/>
      <w:spacing w:val="15"/>
      <w:sz w:val="24"/>
    </w:rPr>
  </w:style>
  <w:style w:type="character" w:customStyle="1" w:styleId="a9">
    <w:name w:val="Подзаголовок Знак"/>
    <w:basedOn w:val="1"/>
    <w:link w:val="a8"/>
    <w:rPr>
      <w:rFonts w:asciiTheme="majorHAnsi" w:hAnsiTheme="majorHAnsi"/>
      <w:i/>
      <w:color w:val="4F81BD" w:themeColor="accent1"/>
      <w:spacing w:val="15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basedOn w:val="a"/>
    <w:next w:val="a"/>
    <w:link w:val="ab"/>
    <w:uiPriority w:val="10"/>
    <w:qFormat/>
    <w:pPr>
      <w:spacing w:after="300"/>
      <w:contextualSpacing/>
    </w:pPr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ab">
    <w:name w:val="Название Знак"/>
    <w:basedOn w:val="1"/>
    <w:link w:val="aa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b/>
      <w:i/>
      <w:color w:val="4F81BD" w:themeColor="accent1"/>
    </w:rPr>
  </w:style>
  <w:style w:type="paragraph" w:customStyle="1" w:styleId="16">
    <w:name w:val="Выделение1"/>
    <w:basedOn w:val="12"/>
    <w:link w:val="ac"/>
    <w:rPr>
      <w:i/>
    </w:rPr>
  </w:style>
  <w:style w:type="character" w:styleId="ac">
    <w:name w:val="Emphasis"/>
    <w:basedOn w:val="a0"/>
    <w:link w:val="16"/>
    <w:rPr>
      <w:i/>
    </w:rPr>
  </w:style>
  <w:style w:type="paragraph" w:styleId="ad">
    <w:name w:val="caption"/>
    <w:basedOn w:val="a"/>
    <w:next w:val="a"/>
    <w:link w:val="ae"/>
    <w:pPr>
      <w:spacing w:line="240" w:lineRule="auto"/>
    </w:pPr>
    <w:rPr>
      <w:b/>
      <w:color w:val="4F81BD" w:themeColor="accent1"/>
      <w:sz w:val="18"/>
    </w:rPr>
  </w:style>
  <w:style w:type="character" w:customStyle="1" w:styleId="ae">
    <w:name w:val="Название объекта Знак"/>
    <w:basedOn w:val="1"/>
    <w:link w:val="ad"/>
    <w:rPr>
      <w:b/>
      <w:color w:val="4F81BD" w:themeColor="accent1"/>
      <w:sz w:val="18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table" w:styleId="af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892" TargetMode="External"/><Relationship Id="rId18" Type="http://schemas.openxmlformats.org/officeDocument/2006/relationships/hyperlink" Target="https://m.edsoo.ru/7f4129ea" TargetMode="External"/><Relationship Id="rId26" Type="http://schemas.openxmlformats.org/officeDocument/2006/relationships/hyperlink" Target="https://m.edsoo.ru/8a14c0e8" TargetMode="External"/><Relationship Id="rId39" Type="http://schemas.openxmlformats.org/officeDocument/2006/relationships/hyperlink" Target="https://m.edsoo.ru/8a14a626" TargetMode="External"/><Relationship Id="rId21" Type="http://schemas.openxmlformats.org/officeDocument/2006/relationships/hyperlink" Target="https://m.edsoo.ru/8a14af2c" TargetMode="External"/><Relationship Id="rId34" Type="http://schemas.openxmlformats.org/officeDocument/2006/relationships/hyperlink" Target="https://m.edsoo.ru/8a14a19e" TargetMode="External"/><Relationship Id="rId42" Type="http://schemas.openxmlformats.org/officeDocument/2006/relationships/hyperlink" Target="https://m.edsoo.ru/8a14ca48" TargetMode="External"/><Relationship Id="rId47" Type="http://schemas.openxmlformats.org/officeDocument/2006/relationships/hyperlink" Target="https://m.edsoo.ru/8a14acca" TargetMode="External"/><Relationship Id="rId50" Type="http://schemas.openxmlformats.org/officeDocument/2006/relationships/hyperlink" Target="https://m.edsoo.ru/8a14dd4e" TargetMode="External"/><Relationship Id="rId55" Type="http://schemas.openxmlformats.org/officeDocument/2006/relationships/hyperlink" Target="https://m.edsoo.ru/8a14ec6c" TargetMode="External"/><Relationship Id="rId63" Type="http://schemas.openxmlformats.org/officeDocument/2006/relationships/hyperlink" Target="https://m.edsoo.ru/8a14e938" TargetMode="External"/><Relationship Id="rId68" Type="http://schemas.openxmlformats.org/officeDocument/2006/relationships/hyperlink" Target="https://m.edsoo.ru/8a15088c" TargetMode="External"/><Relationship Id="rId76" Type="http://schemas.openxmlformats.org/officeDocument/2006/relationships/hyperlink" Target="https://m.edsoo.ru/8a14e6b8" TargetMode="External"/><Relationship Id="rId7" Type="http://schemas.openxmlformats.org/officeDocument/2006/relationships/image" Target="media/image1.emf"/><Relationship Id="rId71" Type="http://schemas.openxmlformats.org/officeDocument/2006/relationships/hyperlink" Target="https://m.edsoo.ru/8a151a7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7f4129ea" TargetMode="External"/><Relationship Id="rId29" Type="http://schemas.openxmlformats.org/officeDocument/2006/relationships/hyperlink" Target="https://m.edsoo.ru/8a14b490" TargetMode="External"/><Relationship Id="rId11" Type="http://schemas.openxmlformats.org/officeDocument/2006/relationships/hyperlink" Target="https://m.edsoo.ru/7f411892" TargetMode="External"/><Relationship Id="rId24" Type="http://schemas.openxmlformats.org/officeDocument/2006/relationships/hyperlink" Target="https://m.edsoo.ru/8a14b2c4" TargetMode="External"/><Relationship Id="rId32" Type="http://schemas.openxmlformats.org/officeDocument/2006/relationships/hyperlink" Target="https://m.edsoo.ru/8a14ba1c" TargetMode="External"/><Relationship Id="rId37" Type="http://schemas.openxmlformats.org/officeDocument/2006/relationships/hyperlink" Target="https://m.edsoo.ru/8a14996a" TargetMode="External"/><Relationship Id="rId40" Type="http://schemas.openxmlformats.org/officeDocument/2006/relationships/hyperlink" Target="https://m.edsoo.ru/8a14c71e" TargetMode="External"/><Relationship Id="rId45" Type="http://schemas.openxmlformats.org/officeDocument/2006/relationships/hyperlink" Target="https://m.edsoo.ru/8a149eb0" TargetMode="External"/><Relationship Id="rId53" Type="http://schemas.openxmlformats.org/officeDocument/2006/relationships/hyperlink" Target="https://m.edsoo.ru/8a151070" TargetMode="External"/><Relationship Id="rId58" Type="http://schemas.openxmlformats.org/officeDocument/2006/relationships/hyperlink" Target="https://m.edsoo.ru/8a14fcca" TargetMode="External"/><Relationship Id="rId66" Type="http://schemas.openxmlformats.org/officeDocument/2006/relationships/hyperlink" Target="https://m.edsoo.ru/8a151584" TargetMode="External"/><Relationship Id="rId74" Type="http://schemas.openxmlformats.org/officeDocument/2006/relationships/hyperlink" Target="https://m.edsoo.ru/8a150cb0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cd18" TargetMode="External"/><Relationship Id="rId28" Type="http://schemas.openxmlformats.org/officeDocument/2006/relationships/hyperlink" Target="https://m.edsoo.ru/8a14c35e" TargetMode="External"/><Relationship Id="rId36" Type="http://schemas.openxmlformats.org/officeDocument/2006/relationships/hyperlink" Target="https://m.edsoo.ru/8a14a7f2" TargetMode="External"/><Relationship Id="rId49" Type="http://schemas.openxmlformats.org/officeDocument/2006/relationships/hyperlink" Target="https://m.edsoo.ru/8a14d4ca" TargetMode="External"/><Relationship Id="rId57" Type="http://schemas.openxmlformats.org/officeDocument/2006/relationships/hyperlink" Target="https://m.edsoo.ru/8a14e302" TargetMode="External"/><Relationship Id="rId61" Type="http://schemas.openxmlformats.org/officeDocument/2006/relationships/hyperlink" Target="https://m.edsoo.ru/8a14d7b8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96ae" TargetMode="External"/><Relationship Id="rId31" Type="http://schemas.openxmlformats.org/officeDocument/2006/relationships/hyperlink" Target="https://m.edsoo.ru/8a14b8e6" TargetMode="External"/><Relationship Id="rId44" Type="http://schemas.openxmlformats.org/officeDocument/2006/relationships/hyperlink" Target="https://m.edsoo.ru/8a14c890" TargetMode="External"/><Relationship Id="rId52" Type="http://schemas.openxmlformats.org/officeDocument/2006/relationships/hyperlink" Target="https://m.edsoo.ru/8a14f630" TargetMode="External"/><Relationship Id="rId60" Type="http://schemas.openxmlformats.org/officeDocument/2006/relationships/hyperlink" Target="https://m.edsoo.ru/8a14db64" TargetMode="External"/><Relationship Id="rId65" Type="http://schemas.openxmlformats.org/officeDocument/2006/relationships/hyperlink" Target="https://m.edsoo.ru/8a14f270" TargetMode="External"/><Relationship Id="rId73" Type="http://schemas.openxmlformats.org/officeDocument/2006/relationships/hyperlink" Target="https://m.edsoo.ru/8a15006c" TargetMode="External"/><Relationship Id="rId78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b166" TargetMode="External"/><Relationship Id="rId27" Type="http://schemas.openxmlformats.org/officeDocument/2006/relationships/hyperlink" Target="https://m.edsoo.ru/8a14929e" TargetMode="External"/><Relationship Id="rId30" Type="http://schemas.openxmlformats.org/officeDocument/2006/relationships/hyperlink" Target="https://m.edsoo.ru/8a14b6e8" TargetMode="External"/><Relationship Id="rId35" Type="http://schemas.openxmlformats.org/officeDocument/2006/relationships/hyperlink" Target="https://m.edsoo.ru/8a14a45a" TargetMode="External"/><Relationship Id="rId43" Type="http://schemas.openxmlformats.org/officeDocument/2006/relationships/hyperlink" Target="https://m.edsoo.ru/8a149c3a" TargetMode="External"/><Relationship Id="rId48" Type="http://schemas.openxmlformats.org/officeDocument/2006/relationships/hyperlink" Target="https://m.edsoo.ru/8a14fe78" TargetMode="External"/><Relationship Id="rId56" Type="http://schemas.openxmlformats.org/officeDocument/2006/relationships/hyperlink" Target="https://m.edsoo.ru/8a14ede8" TargetMode="External"/><Relationship Id="rId64" Type="http://schemas.openxmlformats.org/officeDocument/2006/relationships/hyperlink" Target="https://m.edsoo.ru/8a14f036" TargetMode="External"/><Relationship Id="rId69" Type="http://schemas.openxmlformats.org/officeDocument/2006/relationships/hyperlink" Target="https://m.edsoo.ru/8a14faa4" TargetMode="External"/><Relationship Id="rId77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hyperlink" Target="https://m.edsoo.ru/8a150e90" TargetMode="External"/><Relationship Id="rId72" Type="http://schemas.openxmlformats.org/officeDocument/2006/relationships/hyperlink" Target="https://m.edsoo.ru/8a151318" TargetMode="External"/><Relationship Id="rId3" Type="http://schemas.openxmlformats.org/officeDocument/2006/relationships/styles" Target="styles.xml"/><Relationship Id="rId12" Type="http://schemas.openxmlformats.org/officeDocument/2006/relationships/hyperlink" Target="https://m.edsoo.ru/7f411892" TargetMode="External"/><Relationship Id="rId17" Type="http://schemas.openxmlformats.org/officeDocument/2006/relationships/hyperlink" Target="https://m.edsoo.ru/7f4129ea" TargetMode="External"/><Relationship Id="rId25" Type="http://schemas.openxmlformats.org/officeDocument/2006/relationships/hyperlink" Target="https://m.edsoo.ru/8a1494d8" TargetMode="External"/><Relationship Id="rId33" Type="http://schemas.openxmlformats.org/officeDocument/2006/relationships/hyperlink" Target="https://m.edsoo.ru/8a14bd46" TargetMode="External"/><Relationship Id="rId38" Type="http://schemas.openxmlformats.org/officeDocument/2006/relationships/hyperlink" Target="https://m.edsoo.ru/8a14982a" TargetMode="External"/><Relationship Id="rId46" Type="http://schemas.openxmlformats.org/officeDocument/2006/relationships/hyperlink" Target="https://m.edsoo.ru/8a149abe" TargetMode="External"/><Relationship Id="rId59" Type="http://schemas.openxmlformats.org/officeDocument/2006/relationships/hyperlink" Target="https://m.edsoo.ru/8a14f838" TargetMode="External"/><Relationship Id="rId67" Type="http://schemas.openxmlformats.org/officeDocument/2006/relationships/hyperlink" Target="https://m.edsoo.ru/8a15074c" TargetMode="External"/><Relationship Id="rId20" Type="http://schemas.openxmlformats.org/officeDocument/2006/relationships/hyperlink" Target="https://m.edsoo.ru/8a14a932" TargetMode="External"/><Relationship Id="rId41" Type="http://schemas.openxmlformats.org/officeDocument/2006/relationships/hyperlink" Target="https://m.edsoo.ru/8a14d0d8" TargetMode="External"/><Relationship Id="rId54" Type="http://schemas.openxmlformats.org/officeDocument/2006/relationships/hyperlink" Target="https://m.edsoo.ru/8a14eafa" TargetMode="External"/><Relationship Id="rId62" Type="http://schemas.openxmlformats.org/officeDocument/2006/relationships/hyperlink" Target="https://m.edsoo.ru/8a14ec6c" TargetMode="External"/><Relationship Id="rId70" Type="http://schemas.openxmlformats.org/officeDocument/2006/relationships/hyperlink" Target="https://m.edsoo.ru/8a150a80" TargetMode="External"/><Relationship Id="rId75" Type="http://schemas.openxmlformats.org/officeDocument/2006/relationships/hyperlink" Target="https://m.edsoo.ru/8a14e4c4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338DA-4661-4B66-B721-27273FFF9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72</Pages>
  <Words>12180</Words>
  <Characters>69429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3</cp:revision>
  <dcterms:created xsi:type="dcterms:W3CDTF">2024-01-03T10:53:00Z</dcterms:created>
  <dcterms:modified xsi:type="dcterms:W3CDTF">2024-01-03T10:57:00Z</dcterms:modified>
</cp:coreProperties>
</file>